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EB5" w:rsidRPr="00757D7E" w:rsidRDefault="00B72EB5" w:rsidP="00B72EB5">
      <w:pPr>
        <w:jc w:val="center"/>
        <w:rPr>
          <w:rFonts w:ascii="Times New Roman" w:hAnsi="Times New Roman" w:cs="Times New Roman"/>
          <w:sz w:val="24"/>
          <w:szCs w:val="24"/>
        </w:rPr>
      </w:pPr>
      <w:r w:rsidRPr="00757D7E">
        <w:rPr>
          <w:rFonts w:ascii="Times New Roman" w:hAnsi="Times New Roman" w:cs="Times New Roman"/>
          <w:sz w:val="24"/>
          <w:szCs w:val="24"/>
        </w:rPr>
        <w:t>Занятие кружка дополнительного образования «Мир цветов»</w:t>
      </w:r>
    </w:p>
    <w:tbl>
      <w:tblPr>
        <w:tblStyle w:val="a3"/>
        <w:tblW w:w="10320" w:type="dxa"/>
        <w:tblInd w:w="-856" w:type="dxa"/>
        <w:tblLook w:val="04A0" w:firstRow="1" w:lastRow="0" w:firstColumn="1" w:lastColumn="0" w:noHBand="0" w:noVBand="1"/>
      </w:tblPr>
      <w:tblGrid>
        <w:gridCol w:w="816"/>
        <w:gridCol w:w="1681"/>
        <w:gridCol w:w="7823"/>
      </w:tblGrid>
      <w:tr w:rsidR="00771971" w:rsidRPr="00757D7E" w:rsidTr="00757D7E">
        <w:tc>
          <w:tcPr>
            <w:tcW w:w="816" w:type="dxa"/>
          </w:tcPr>
          <w:p w:rsidR="00B72EB5" w:rsidRPr="00757D7E" w:rsidRDefault="00B72EB5" w:rsidP="00B7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81" w:type="dxa"/>
          </w:tcPr>
          <w:p w:rsidR="00B72EB5" w:rsidRPr="00757D7E" w:rsidRDefault="00B72EB5" w:rsidP="007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7823" w:type="dxa"/>
          </w:tcPr>
          <w:p w:rsidR="00B72EB5" w:rsidRPr="00757D7E" w:rsidRDefault="00B72EB5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  <w:p w:rsidR="00B72EB5" w:rsidRPr="00757D7E" w:rsidRDefault="00B72EB5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1971" w:rsidRPr="00757D7E" w:rsidTr="00757D7E">
        <w:tc>
          <w:tcPr>
            <w:tcW w:w="816" w:type="dxa"/>
          </w:tcPr>
          <w:p w:rsidR="00757D7E" w:rsidRDefault="00B72EB5" w:rsidP="00B7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  <w:r w:rsidR="00DF2E7F" w:rsidRPr="00757D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72EB5" w:rsidRPr="00757D7E" w:rsidRDefault="00DF2E7F" w:rsidP="00B7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  <w:p w:rsidR="00B72EB5" w:rsidRPr="00757D7E" w:rsidRDefault="00B72EB5" w:rsidP="00B7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EB5" w:rsidRPr="00757D7E" w:rsidRDefault="00B72EB5" w:rsidP="00B7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EB5" w:rsidRPr="00757D7E" w:rsidRDefault="00B72EB5" w:rsidP="00B7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EB5" w:rsidRPr="00757D7E" w:rsidRDefault="00B72EB5" w:rsidP="00B72E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dxa"/>
          </w:tcPr>
          <w:p w:rsidR="00B72EB5" w:rsidRPr="00757D7E" w:rsidRDefault="00B72EB5" w:rsidP="00B72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7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Размножение отпрысками, корневищами.</w:t>
            </w:r>
          </w:p>
          <w:p w:rsidR="00B72EB5" w:rsidRPr="00757D7E" w:rsidRDefault="00B72EB5" w:rsidP="00727C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7823" w:type="dxa"/>
          </w:tcPr>
          <w:p w:rsidR="009A3734" w:rsidRPr="00757D7E" w:rsidRDefault="009A3734" w:rsidP="009A3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Ещё один способ вегетативного размножения</w:t>
            </w:r>
            <w:r w:rsidRPr="00757D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— это размножение подземными видоизменёнными побегами.</w:t>
            </w:r>
          </w:p>
          <w:p w:rsidR="009A3734" w:rsidRPr="00757D7E" w:rsidRDefault="009A3734" w:rsidP="009A373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7D7E">
              <w:rPr>
                <w:color w:val="000000"/>
              </w:rPr>
              <w:t>Существует шесть основных типов </w:t>
            </w:r>
            <w:r w:rsidRPr="00757D7E">
              <w:rPr>
                <w:b/>
                <w:bCs/>
                <w:color w:val="000000"/>
              </w:rPr>
              <w:t>видоизменённых побегов</w:t>
            </w:r>
            <w:r w:rsidRPr="00757D7E">
              <w:rPr>
                <w:color w:val="000000"/>
              </w:rPr>
              <w:t>: </w:t>
            </w:r>
            <w:r w:rsidRPr="00757D7E">
              <w:rPr>
                <w:b/>
                <w:bCs/>
                <w:i/>
                <w:iCs/>
                <w:color w:val="000000"/>
              </w:rPr>
              <w:t>клубень</w:t>
            </w:r>
            <w:r w:rsidRPr="00757D7E">
              <w:rPr>
                <w:color w:val="000000"/>
              </w:rPr>
              <w:t>, </w:t>
            </w:r>
            <w:r w:rsidRPr="00757D7E">
              <w:rPr>
                <w:b/>
                <w:bCs/>
                <w:i/>
                <w:iCs/>
                <w:color w:val="000000"/>
              </w:rPr>
              <w:t>корневище</w:t>
            </w:r>
            <w:r w:rsidRPr="00757D7E">
              <w:rPr>
                <w:color w:val="000000"/>
              </w:rPr>
              <w:t>, </w:t>
            </w:r>
            <w:r w:rsidRPr="00757D7E">
              <w:rPr>
                <w:b/>
                <w:bCs/>
                <w:i/>
                <w:iCs/>
                <w:color w:val="000000"/>
              </w:rPr>
              <w:t>клубнелуковица</w:t>
            </w:r>
            <w:r w:rsidRPr="00757D7E">
              <w:rPr>
                <w:color w:val="000000"/>
              </w:rPr>
              <w:t>, </w:t>
            </w:r>
            <w:r w:rsidRPr="00757D7E">
              <w:rPr>
                <w:b/>
                <w:bCs/>
                <w:i/>
                <w:iCs/>
                <w:color w:val="000000"/>
              </w:rPr>
              <w:t>луковица</w:t>
            </w:r>
            <w:r w:rsidRPr="00757D7E">
              <w:rPr>
                <w:color w:val="000000"/>
              </w:rPr>
              <w:t>, </w:t>
            </w:r>
            <w:r w:rsidRPr="00757D7E">
              <w:rPr>
                <w:b/>
                <w:bCs/>
                <w:i/>
                <w:iCs/>
                <w:color w:val="000000"/>
              </w:rPr>
              <w:t>ус</w:t>
            </w:r>
            <w:r w:rsidRPr="00757D7E">
              <w:rPr>
                <w:color w:val="000000"/>
              </w:rPr>
              <w:t> и </w:t>
            </w:r>
            <w:r w:rsidRPr="00757D7E">
              <w:rPr>
                <w:b/>
                <w:bCs/>
                <w:i/>
                <w:iCs/>
                <w:color w:val="000000"/>
              </w:rPr>
              <w:t>отпрыск</w:t>
            </w:r>
            <w:r w:rsidRPr="00757D7E">
              <w:rPr>
                <w:color w:val="000000"/>
              </w:rPr>
              <w:t>. Не следует их путать с видоизменениями корневых систем, не имеющих всех признаков, характерных для стебля.</w:t>
            </w:r>
          </w:p>
          <w:p w:rsidR="009A3734" w:rsidRPr="00757D7E" w:rsidRDefault="009A3734" w:rsidP="009A3734">
            <w:pPr>
              <w:pStyle w:val="a4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757D7E">
              <w:rPr>
                <w:color w:val="000000"/>
              </w:rPr>
              <w:t>Отличие видоизменённого побега от обычного состоит в том, что он не обязательно растёт над землёй, рост его часто бывает более или менее горизонтальным и обычно он является вместилищем запасных питательных веществ.</w:t>
            </w:r>
          </w:p>
          <w:p w:rsidR="009A3734" w:rsidRPr="00757D7E" w:rsidRDefault="009A3734" w:rsidP="009A373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7D7E">
              <w:rPr>
                <w:b/>
                <w:bCs/>
                <w:color w:val="000000"/>
              </w:rPr>
              <w:t>Размножение отпрысками</w:t>
            </w:r>
          </w:p>
          <w:p w:rsidR="009A3734" w:rsidRPr="00757D7E" w:rsidRDefault="009A3734" w:rsidP="009A373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757D7E">
              <w:rPr>
                <w:b/>
                <w:bCs/>
                <w:color w:val="000000"/>
              </w:rPr>
              <w:t>Отпрыск </w:t>
            </w:r>
            <w:r w:rsidRPr="00757D7E">
              <w:rPr>
                <w:color w:val="000000"/>
              </w:rPr>
              <w:t>— это боковой побег, надземный или подземный, образующийся из почки в районе корневой шейки.</w:t>
            </w:r>
          </w:p>
          <w:p w:rsidR="009A3734" w:rsidRPr="00757D7E" w:rsidRDefault="009A3734" w:rsidP="009A3734">
            <w:pPr>
              <w:pStyle w:val="a4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757D7E">
              <w:rPr>
                <w:color w:val="000000"/>
              </w:rPr>
              <w:t xml:space="preserve">Отпрыски, формирующиеся у большинства растений, как, например, </w:t>
            </w:r>
            <w:r w:rsidR="00771971" w:rsidRPr="00757D7E">
              <w:rPr>
                <w:color w:val="000000"/>
              </w:rPr>
              <w:t>у молодила</w:t>
            </w:r>
            <w:r w:rsidRPr="00757D7E">
              <w:rPr>
                <w:color w:val="000000"/>
              </w:rPr>
              <w:t>, укореняются медленно. Чтобы ускорить размножение, отпрыски обычно весной отделяют от материнского растения и высаживают в открытый грунт.</w:t>
            </w:r>
          </w:p>
          <w:p w:rsidR="009A3734" w:rsidRPr="00757D7E" w:rsidRDefault="009A3734" w:rsidP="009A3734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Отпрысками размножают растения, образующие детки на некотором расстоянии от маточного куста. Требуется лишь аккуратно отделить молодое растение от материнского и с большим комом земли перенести его на новое место. Отделенное растение получает меньше повреждений корневой системы и быстрее приживается.</w:t>
            </w:r>
          </w:p>
          <w:p w:rsidR="009A3734" w:rsidRPr="00757D7E" w:rsidRDefault="009A3734" w:rsidP="009A3734">
            <w:pPr>
              <w:shd w:val="clear" w:color="auto" w:fill="FFFFFF"/>
              <w:spacing w:after="30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Отпрысками размножают малину, облепиху, </w:t>
            </w:r>
            <w:hyperlink r:id="rId4" w:history="1">
              <w:r w:rsidRPr="00757D7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спирею,</w:t>
              </w:r>
            </w:hyperlink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лох серебристый, </w:t>
            </w:r>
            <w:proofErr w:type="spellStart"/>
            <w:r w:rsidR="00771971" w:rsidRPr="00757D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астильбу</w:t>
            </w:r>
            <w:proofErr w:type="spellEnd"/>
            <w:r w:rsidR="00771971" w:rsidRPr="00757D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китайскую, </w:t>
            </w:r>
            <w:hyperlink r:id="rId5" w:history="1">
              <w:r w:rsidRPr="00757D7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ирис</w:t>
              </w:r>
            </w:hyperlink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hyperlink r:id="rId6" w:history="1">
              <w:r w:rsidRPr="00757D7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хосту</w:t>
              </w:r>
            </w:hyperlink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 </w:t>
            </w:r>
            <w:hyperlink r:id="rId7" w:history="1">
              <w:r w:rsidRPr="00757D7E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белокопытник гибридный</w:t>
              </w:r>
            </w:hyperlink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proofErr w:type="spellStart"/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анафалис</w:t>
            </w:r>
            <w:proofErr w:type="spellEnd"/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жемчужный</w:t>
            </w:r>
            <w:r w:rsidRPr="00757D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способные давать отростки или поросль и хорошо разрастающиеся в разные стороны.</w:t>
            </w:r>
          </w:p>
          <w:p w:rsidR="009A3734" w:rsidRPr="00757D7E" w:rsidRDefault="00771971" w:rsidP="00771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943635" wp14:editId="2FF08904">
                  <wp:extent cx="2009775" cy="1507331"/>
                  <wp:effectExtent l="0" t="0" r="0" b="0"/>
                  <wp:docPr id="1" name="Рисунок 1" descr="https://im0-tub-ru.yandex.net/i?id=bffe19ea2e5ac23d195201ff199c5a52-sr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bffe19ea2e5ac23d195201ff199c5a52-sr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228" cy="1518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7D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57D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944DE02" wp14:editId="4205E957">
                  <wp:extent cx="2314575" cy="1527526"/>
                  <wp:effectExtent l="0" t="0" r="0" b="0"/>
                  <wp:docPr id="3" name="Рисунок 3" descr="https://avatars.mds.yandex.net/get-zen_doc/4032365/pub_6087f30953ea0d7509bb453d_6087f99c76dc923e2dd751a8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zen_doc/4032365/pub_6087f30953ea0d7509bb453d_6087f99c76dc923e2dd751a8/scale_120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623" b="19686"/>
                          <a:stretch/>
                        </pic:blipFill>
                        <pic:spPr bwMode="auto">
                          <a:xfrm>
                            <a:off x="0" y="0"/>
                            <a:ext cx="2328179" cy="1536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771971" w:rsidRPr="00757D7E" w:rsidRDefault="00771971" w:rsidP="007719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71971" w:rsidRPr="00757D7E" w:rsidRDefault="00771971" w:rsidP="007719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E3B553" wp14:editId="0D1C4000">
                  <wp:extent cx="2270348" cy="2019300"/>
                  <wp:effectExtent l="0" t="0" r="0" b="0"/>
                  <wp:docPr id="4" name="Рисунок 4" descr="https://i.ytimg.com/vi/0GaQL3XVXmI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ytimg.com/vi/0GaQL3XVXmI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847" cy="2035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57D7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757D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52EC4B8" wp14:editId="0C45949A">
                  <wp:extent cx="2028825" cy="2062468"/>
                  <wp:effectExtent l="0" t="0" r="0" b="0"/>
                  <wp:docPr id="5" name="Рисунок 5" descr="https://na-dache.pro/uploads/posts/2021-05/1620317759_59-p-anafalis-trekhzhilkovii-foto-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a-dache.pro/uploads/posts/2021-05/1620317759_59-p-anafalis-trekhzhilkovii-foto-7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2156" r="-2074"/>
                          <a:stretch/>
                        </pic:blipFill>
                        <pic:spPr bwMode="auto">
                          <a:xfrm>
                            <a:off x="0" y="0"/>
                            <a:ext cx="2040299" cy="2074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9A3734" w:rsidRPr="00757D7E" w:rsidRDefault="009A3734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734" w:rsidRPr="00757D7E" w:rsidRDefault="009A3734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734" w:rsidRPr="00757D7E" w:rsidRDefault="009A3734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D7E" w:rsidRPr="00DF2E7F" w:rsidRDefault="00757D7E" w:rsidP="00757D7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2E7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Размножение корневищами.</w:t>
            </w:r>
          </w:p>
          <w:p w:rsidR="00757D7E" w:rsidRPr="00757D7E" w:rsidRDefault="00757D7E" w:rsidP="00757D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Видоизмененный стебель, растущий в земле и называемый корневищем, также служит для вегетативного размножения растений. Корневище представляет собой многолетний растущий подземный побег, предназначенный для запасания питательных веществ, на котором располагаются остатки отмерших листьев, почки и придаточные корни. Характер роста корневищ может быть различным. У ириса, например, верхушечная почка развивается в цветонос, нарастание в горизонтальной плоскости происходит за счет боковой почки. У таких растений, как спаржа, пион, рост корневища осуществляется за счет деятельности верхушечной и реже боковых почек, которые обычно формируют цветоносы. При выборе сроков проведения работ по размножению растений делением корневищ придерживаются следующего правила: культуры, которые цветут весной (примула, </w:t>
            </w:r>
            <w:proofErr w:type="spellStart"/>
            <w:r w:rsidRPr="00757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дороникум</w:t>
            </w:r>
            <w:proofErr w:type="spellEnd"/>
            <w:r w:rsidRPr="00757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пион и т.д.), делят и сажают осенью; цветущие в конце лета (флокс, </w:t>
            </w:r>
            <w:proofErr w:type="spellStart"/>
            <w:r w:rsidRPr="00757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астильба</w:t>
            </w:r>
            <w:proofErr w:type="spellEnd"/>
            <w:r w:rsidRPr="00757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астра многолетняя, нивяник и др.) - весной, допускается и осенью. Деление корневищ осуществляется следующим образом. Выкопанный куст отряхивают от земли и либо разрывают, либо разрезают на несколько частей - </w:t>
            </w:r>
            <w:proofErr w:type="spellStart"/>
            <w:r w:rsidRPr="00757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деленок</w:t>
            </w:r>
            <w:proofErr w:type="spellEnd"/>
            <w:r w:rsidRPr="00757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каждая из которых должна иметь корневую систему и не менее 2-3 побегов или почек. Старые и больные корни вырезают, а надземную часть укорачивают до 20-30 см, чтобы уменьшить испарение воды. Посадку проводят в лунки соответствующего размера, заранее пролитые водой, на ту же глубину, при которой растения росли раньше.</w:t>
            </w:r>
          </w:p>
          <w:p w:rsidR="00757D7E" w:rsidRPr="00757D7E" w:rsidRDefault="00757D7E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EB5" w:rsidRDefault="009A3734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7D7E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7BF30FD">
                  <wp:extent cx="3914775" cy="264891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38161" cy="26647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57D7E" w:rsidRDefault="00757D7E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D7E" w:rsidRPr="00757D7E" w:rsidRDefault="00757D7E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0F80DBC" wp14:editId="06F3A47F">
                  <wp:extent cx="3980180" cy="2581275"/>
                  <wp:effectExtent l="0" t="0" r="1270" b="9525"/>
                  <wp:docPr id="7" name="Рисунок 7" descr="https://ds04.infourok.ru/uploads/ex/0305/00180b5c-39c15fbd/img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s04.infourok.ru/uploads/ex/0305/00180b5c-39c15fbd/img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93759" cy="25900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734" w:rsidRPr="00757D7E" w:rsidRDefault="009A3734" w:rsidP="00727C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3734" w:rsidRDefault="00757D7E" w:rsidP="009A373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1DED1DFC" wp14:editId="2CA40EDC">
                  <wp:simplePos x="0" y="0"/>
                  <wp:positionH relativeFrom="column">
                    <wp:posOffset>2983230</wp:posOffset>
                  </wp:positionH>
                  <wp:positionV relativeFrom="paragraph">
                    <wp:posOffset>47625</wp:posOffset>
                  </wp:positionV>
                  <wp:extent cx="1647825" cy="1647825"/>
                  <wp:effectExtent l="0" t="0" r="9525" b="9525"/>
                  <wp:wrapSquare wrapText="bothSides"/>
                  <wp:docPr id="6" name="Рисунок 6" descr="https://im0-tub-ru.yandex.net/i?id=1d31d7dc72b2f5f11d9cec34d4efc262-l&amp;ref=rim&amp;n=13&amp;w=640&amp;h=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1d31d7dc72b2f5f11d9cec34d4efc262-l&amp;ref=rim&amp;n=13&amp;w=640&amp;h=6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A3734" w:rsidRPr="00757D7E">
              <w:rPr>
                <w:color w:val="000000"/>
              </w:rPr>
              <w:t>Гораздо лучше других садовых растений размножению корневищами поддаётся </w:t>
            </w:r>
            <w:r w:rsidR="009A3734" w:rsidRPr="00757D7E">
              <w:rPr>
                <w:bCs/>
                <w:color w:val="000000"/>
              </w:rPr>
              <w:t>и</w:t>
            </w:r>
            <w:r w:rsidR="009A3734" w:rsidRPr="00757D7E">
              <w:rPr>
                <w:color w:val="000000"/>
              </w:rPr>
              <w:t>рис германский.</w:t>
            </w:r>
          </w:p>
          <w:p w:rsidR="00757D7E" w:rsidRPr="00757D7E" w:rsidRDefault="00757D7E" w:rsidP="009A3734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</w:p>
          <w:p w:rsidR="009A3734" w:rsidRPr="00757D7E" w:rsidRDefault="009A3734" w:rsidP="009A3734">
            <w:pPr>
              <w:pStyle w:val="a4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757D7E">
              <w:rPr>
                <w:color w:val="000000"/>
              </w:rPr>
              <w:t>Самое подходящее время для деления и рассаживания корневищ — сразу после окончания цветения, когда отмирает старая корневая система и начинает формироваться молодая.</w:t>
            </w:r>
          </w:p>
          <w:p w:rsidR="009A3734" w:rsidRPr="00757D7E" w:rsidRDefault="009A3734" w:rsidP="009A3734">
            <w:pPr>
              <w:pStyle w:val="a4"/>
              <w:shd w:val="clear" w:color="auto" w:fill="FFFFFF"/>
              <w:spacing w:before="0" w:beforeAutospacing="0" w:after="300" w:afterAutospacing="0"/>
              <w:rPr>
                <w:color w:val="000000"/>
              </w:rPr>
            </w:pPr>
            <w:r w:rsidRPr="00757D7E">
              <w:rPr>
                <w:color w:val="000000"/>
              </w:rPr>
              <w:t>Крупное корневище выкапывают вилами из земли и тщательно отряхивают. Старые части корневища обрезают, оставляя только молодые приросты этого года. Корни подрезают до 5—7-санциметровой длины; листовые пластинки также укорачивают, чтобы снизить испарение воды.</w:t>
            </w:r>
          </w:p>
          <w:p w:rsidR="009A3734" w:rsidRPr="00757D7E" w:rsidRDefault="009A3734" w:rsidP="00757D7E">
            <w:pPr>
              <w:pStyle w:val="a4"/>
              <w:shd w:val="clear" w:color="auto" w:fill="FFFFFF"/>
              <w:spacing w:before="0" w:beforeAutospacing="0" w:after="300" w:afterAutospacing="0"/>
            </w:pPr>
            <w:r w:rsidRPr="00757D7E">
              <w:rPr>
                <w:color w:val="000000"/>
              </w:rPr>
              <w:t>Части корневища высаживают на ту же глубину, на какой они росли раньше; для ириса это практически поверхность почвы.</w:t>
            </w:r>
          </w:p>
        </w:tc>
      </w:tr>
    </w:tbl>
    <w:p w:rsidR="00B72EB5" w:rsidRPr="00757D7E" w:rsidRDefault="00B72EB5">
      <w:pPr>
        <w:rPr>
          <w:rFonts w:ascii="Times New Roman" w:hAnsi="Times New Roman" w:cs="Times New Roman"/>
          <w:sz w:val="24"/>
          <w:szCs w:val="24"/>
        </w:rPr>
      </w:pPr>
    </w:p>
    <w:sectPr w:rsidR="00B72EB5" w:rsidRPr="00757D7E" w:rsidSect="00DF2E7F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0D9B"/>
    <w:rsid w:val="00620EEE"/>
    <w:rsid w:val="00757D7E"/>
    <w:rsid w:val="00760D9B"/>
    <w:rsid w:val="00771971"/>
    <w:rsid w:val="009A3734"/>
    <w:rsid w:val="00B72EB5"/>
    <w:rsid w:val="00DF2E7F"/>
    <w:rsid w:val="00FC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1162"/>
  <w15:docId w15:val="{9E1F7691-1C25-42D5-877D-3DA55E26E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2E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A37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719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0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hyperlink" Target="https://blumgarden.ru/plants/dekorativno-listvennye-rasteniya/belokopytnik/belokopytnik-gibridnyj/" TargetMode="External"/><Relationship Id="rId12" Type="http://schemas.openxmlformats.org/officeDocument/2006/relationships/image" Target="media/image5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blumgarden.ru/plants/dekorativno-listvennye-rasteniya/hosta/hosta-twilight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blumgarden.ru/plants/mnogoletniki-tsvetushhie/irisy/irisy-borodatye/iris-borodatyj-karlikovyj-gingerbread-man/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hyperlink" Target="https://blumgarden.ru/plants/category/dekorativnye-derevya-i-kustarniki/spireya/" TargetMode="Externa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W7</cp:lastModifiedBy>
  <cp:revision>2</cp:revision>
  <dcterms:created xsi:type="dcterms:W3CDTF">2022-02-20T10:40:00Z</dcterms:created>
  <dcterms:modified xsi:type="dcterms:W3CDTF">2022-02-20T10:40:00Z</dcterms:modified>
</cp:coreProperties>
</file>