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43F1A" w14:textId="6A75CE25" w:rsidR="00BE38F0" w:rsidRPr="00BE38F0" w:rsidRDefault="00BE38F0" w:rsidP="00BE38F0">
      <w:pPr>
        <w:jc w:val="center"/>
        <w:rPr>
          <w:rFonts w:ascii="Times New Roman" w:hAnsi="Times New Roman" w:cs="Times New Roman"/>
          <w:sz w:val="32"/>
          <w:szCs w:val="32"/>
        </w:rPr>
      </w:pPr>
      <w:r w:rsidRPr="00BE38F0">
        <w:rPr>
          <w:rFonts w:ascii="Times New Roman" w:hAnsi="Times New Roman" w:cs="Times New Roman"/>
          <w:sz w:val="32"/>
          <w:szCs w:val="32"/>
        </w:rPr>
        <w:t xml:space="preserve">Занятие кружка дополнительного </w:t>
      </w:r>
      <w:proofErr w:type="gramStart"/>
      <w:r w:rsidRPr="00BE38F0">
        <w:rPr>
          <w:rFonts w:ascii="Times New Roman" w:hAnsi="Times New Roman" w:cs="Times New Roman"/>
          <w:sz w:val="32"/>
          <w:szCs w:val="32"/>
        </w:rPr>
        <w:t>образования  Клуб</w:t>
      </w:r>
      <w:proofErr w:type="gramEnd"/>
      <w:r w:rsidRPr="00BE38F0">
        <w:rPr>
          <w:rFonts w:ascii="Times New Roman" w:hAnsi="Times New Roman" w:cs="Times New Roman"/>
          <w:sz w:val="32"/>
          <w:szCs w:val="32"/>
        </w:rPr>
        <w:t xml:space="preserve"> «Поиск»</w:t>
      </w:r>
      <w:r>
        <w:rPr>
          <w:rFonts w:ascii="Times New Roman" w:hAnsi="Times New Roman" w:cs="Times New Roman"/>
          <w:sz w:val="32"/>
          <w:szCs w:val="32"/>
        </w:rPr>
        <w:t>.</w:t>
      </w:r>
      <w:r w:rsidRPr="00BE38F0">
        <w:rPr>
          <w:rFonts w:ascii="Times New Roman" w:hAnsi="Times New Roman" w:cs="Times New Roman"/>
          <w:sz w:val="32"/>
          <w:szCs w:val="32"/>
        </w:rPr>
        <w:t xml:space="preserve"> </w:t>
      </w:r>
    </w:p>
    <w:p w14:paraId="08989BC6" w14:textId="447241B9" w:rsidR="00CA4630" w:rsidRPr="00BE38F0" w:rsidRDefault="00BE38F0" w:rsidP="00BE38F0">
      <w:pPr>
        <w:jc w:val="center"/>
        <w:rPr>
          <w:rFonts w:ascii="Times New Roman" w:hAnsi="Times New Roman" w:cs="Times New Roman"/>
          <w:b/>
          <w:sz w:val="32"/>
          <w:szCs w:val="32"/>
          <w:u w:val="single"/>
        </w:rPr>
      </w:pPr>
      <w:r w:rsidRPr="00BE38F0">
        <w:rPr>
          <w:rFonts w:ascii="Times New Roman" w:hAnsi="Times New Roman" w:cs="Times New Roman"/>
          <w:b/>
          <w:sz w:val="32"/>
          <w:szCs w:val="32"/>
          <w:u w:val="single"/>
        </w:rPr>
        <w:t xml:space="preserve">Тема: </w:t>
      </w:r>
      <w:r w:rsidRPr="00BE38F0">
        <w:rPr>
          <w:sz w:val="32"/>
          <w:szCs w:val="32"/>
          <w:lang w:eastAsia="ru-RU"/>
        </w:rPr>
        <w:t>Правила работы в фондах музеев, архивах.</w:t>
      </w:r>
    </w:p>
    <w:p w14:paraId="619CB41A"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1. Фонды школьного музея. Все материалы, экспонируемые и хранящиеся в школьном музее, составляют фонд школьного музея. Фонд школьного музея состоит из основного музейного и научно- вспомогательного фондов. В состав основного фонда входят все виды подлинных материалов, пригодных для длительного хранения, являющихся первоисточниками для изучения истории, культуры, природы и служащих для создания экспозиции (в соответствии с профилем музея) и использования их в образовательно-воспитательном процессе. </w:t>
      </w:r>
    </w:p>
    <w:p w14:paraId="53B62A9E"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В основной фонд входят: а) вещественные памятники: орудия труда, предметы быта, сельскохозяйственные орудия, ремесленные изделия, образцы фабрично-заводских изделий, оружие, нумизматические материалы, одежда, образцы горных пород, археологические находки; </w:t>
      </w:r>
    </w:p>
    <w:p w14:paraId="0E8DD082"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б) изобразительные: произведения изобразительного искусства, картографические материалы, карикатуры, плакаты, фотографии; </w:t>
      </w:r>
    </w:p>
    <w:p w14:paraId="7184CE49"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в) письменные: газеты, книги, журналы, листовки, правительственные документы, официальные документы, воспоминания, письма, дневники, записные книжки. В состав научно-вспомогательного фонда входят материалы, изготовленные для нужд экспозиции: схемы, диорамы, муляжи, модели, тексты, репродукции с художественных произведений, фотографии массового производства, образцы скоропортящихся сельскохозяйственных культур и другие экспонаты, подверженные порче и требующие быстрой замены. </w:t>
      </w:r>
    </w:p>
    <w:p w14:paraId="0EEAB62B"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2. Основные группы учетной музейной документации. </w:t>
      </w:r>
    </w:p>
    <w:p w14:paraId="5D5B359C" w14:textId="77777777" w:rsidR="00CA4630"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Для грамотной организации исследовательской работы краеведы должны использовать три группы документов. Научно-учетная документация</w:t>
      </w:r>
      <w:r w:rsidR="00CA4630" w:rsidRPr="00BE38F0">
        <w:rPr>
          <w:rFonts w:ascii="Times New Roman" w:hAnsi="Times New Roman" w:cs="Times New Roman"/>
          <w:sz w:val="24"/>
          <w:szCs w:val="24"/>
        </w:rPr>
        <w:t xml:space="preserve">. </w:t>
      </w:r>
      <w:r w:rsidRPr="00BE38F0">
        <w:rPr>
          <w:rFonts w:ascii="Times New Roman" w:hAnsi="Times New Roman" w:cs="Times New Roman"/>
          <w:sz w:val="24"/>
          <w:szCs w:val="24"/>
        </w:rPr>
        <w:t>Сюда входят: а) акты приема-сдачи документов; б) книга учета основного фонда;</w:t>
      </w:r>
    </w:p>
    <w:p w14:paraId="0F247F09"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в) книга учета научно-вспомогательного фонда.</w:t>
      </w:r>
    </w:p>
    <w:p w14:paraId="062A3C30" w14:textId="77777777" w:rsidR="00CA4630"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 Справочный аппарат состоит из системы карточек (возможно в компьютерном варианте), позволяющих быстро обнаружить существование памятника в фондах, его местонахождение. Основные виды вспомогательных картотек: инвентарные (с основными сведениями, соответствующими инвентарной книге, с указанием шифров и места хранения). тематические (по тематике коллекций). именные (с характеристиками конкретных лиц). хронологические (по хронологии событий). географические (с географическими названиями). Справочная карточка обычно содержит следующие сведения: наименование предмета (с кратким описанием), учетный номер, место хранения. В систему учета музейных предметов включаются полевые документы, акты приема музейных предметов на хранение в музей, дневники экспедиций, доклады по </w:t>
      </w:r>
    </w:p>
    <w:p w14:paraId="1D53AE98" w14:textId="77777777" w:rsidR="00CA4630" w:rsidRPr="00BE38F0" w:rsidRDefault="00CA4630" w:rsidP="00AC1EC6">
      <w:pPr>
        <w:jc w:val="both"/>
        <w:rPr>
          <w:rFonts w:ascii="Times New Roman" w:hAnsi="Times New Roman" w:cs="Times New Roman"/>
          <w:sz w:val="24"/>
          <w:szCs w:val="24"/>
        </w:rPr>
      </w:pPr>
    </w:p>
    <w:p w14:paraId="2E5DB6B1"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lastRenderedPageBreak/>
        <w:t>материалам музея, творческие работы. Учет в школьном музее должен преследовать две цели: обеспечение сохранности самого предмета; обеспечение сохранности сведений, имеющихся о предмете. Основным документом учета и охраны музейных предметов является Книга учета основного фонда (инвентарная книга). Заполняется в виде таблицы, в которую вносятся следующие данные: 1. Порядковый инвентарный номер. Одновременно с проставлением порядкового номера в книге ставится тот же номер на регистрируемом предмете;</w:t>
      </w:r>
    </w:p>
    <w:p w14:paraId="5C3663FD"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 2.Дата записи, т.е. внесения предмета в Инвентарную книгу. Дата должна быть полной, без сокращений; </w:t>
      </w:r>
    </w:p>
    <w:p w14:paraId="2DA6C9E3"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З.Время, источник и способ поступления. Указывается полная дата (год, месяц, число), откуда поступил предмет, от кого. Фиксируются полные имена и отчества дарителей, названия учреждений (адрес, номер телефона и пр.), передавших предмет в музей; </w:t>
      </w:r>
    </w:p>
    <w:p w14:paraId="729BCF4C"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4.Наименование и краткое описание предмета. Записывается в общепринятом литературном выражении с указанием вариантов местных диалектных названий. Указывается авторство, место происхождения, материал, из которого он изготовлен. Для фотографии необходимо дать краткое описание сюжета или события. Следует назвать фамилию, имя, отчество изображенных людей, год съемки, автора снимка. В письменных источниках, в том числе в журналах, газетах, дневниках, альбомах и др., </w:t>
      </w:r>
      <w:proofErr w:type="spellStart"/>
      <w:r w:rsidRPr="00BE38F0">
        <w:rPr>
          <w:rFonts w:ascii="Times New Roman" w:hAnsi="Times New Roman" w:cs="Times New Roman"/>
          <w:sz w:val="24"/>
          <w:szCs w:val="24"/>
        </w:rPr>
        <w:t>указываетсяколичество</w:t>
      </w:r>
      <w:proofErr w:type="spellEnd"/>
      <w:r w:rsidRPr="00BE38F0">
        <w:rPr>
          <w:rFonts w:ascii="Times New Roman" w:hAnsi="Times New Roman" w:cs="Times New Roman"/>
          <w:sz w:val="24"/>
          <w:szCs w:val="24"/>
        </w:rPr>
        <w:t xml:space="preserve"> страниц или листов. В фотоальбомах проставляется количество фотографий. Фиксируются все надписи, штампы, подписи;</w:t>
      </w:r>
    </w:p>
    <w:p w14:paraId="5E6C7B89"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 5. Количество предметов. Обычно пишется «1 экз.», но если регистрируется два или несколько одинаковых музейных предметов, то ставится соответствующее число; </w:t>
      </w:r>
    </w:p>
    <w:p w14:paraId="02CC2A63"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6. Материал и техника изготовления. Указывается вид материала: камень, металл, дерево, ткань, картон, бумага, вата и пр. Фиксируется способ изготовления: литьё, чеканка, штамповка, гравировка, рукопись, машинопись вязание, плетение, аппликация и </w:t>
      </w:r>
      <w:proofErr w:type="spellStart"/>
      <w:proofErr w:type="gramStart"/>
      <w:r w:rsidRPr="00BE38F0">
        <w:rPr>
          <w:rFonts w:ascii="Times New Roman" w:hAnsi="Times New Roman" w:cs="Times New Roman"/>
          <w:sz w:val="24"/>
          <w:szCs w:val="24"/>
        </w:rPr>
        <w:t>пр</w:t>
      </w:r>
      <w:proofErr w:type="spellEnd"/>
      <w:r w:rsidRPr="00BE38F0">
        <w:rPr>
          <w:rFonts w:ascii="Times New Roman" w:hAnsi="Times New Roman" w:cs="Times New Roman"/>
          <w:sz w:val="24"/>
          <w:szCs w:val="24"/>
        </w:rPr>
        <w:t>;.</w:t>
      </w:r>
      <w:proofErr w:type="gramEnd"/>
      <w:r w:rsidRPr="00BE38F0">
        <w:rPr>
          <w:rFonts w:ascii="Times New Roman" w:hAnsi="Times New Roman" w:cs="Times New Roman"/>
          <w:sz w:val="24"/>
          <w:szCs w:val="24"/>
        </w:rPr>
        <w:t xml:space="preserve"> </w:t>
      </w:r>
    </w:p>
    <w:p w14:paraId="6D82D5DA"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7. Размер. Указывается только в сантиметрах: высота, ширина (толщина для объемных предметов). Для круглых предметов - диаметр; </w:t>
      </w:r>
    </w:p>
    <w:p w14:paraId="4F530DC0"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8.Сохранность. Фиксируются все повреждения предмета: пятна, загрязнения, ржавчина, проколы, разрывы, потертости, сколы, помятость, сгибы, утраты деталей;</w:t>
      </w:r>
    </w:p>
    <w:p w14:paraId="40434B67"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9.Стоимость. Фиксируется в случае покупки предметов в ценах на момент приобретения в рублях; </w:t>
      </w:r>
    </w:p>
    <w:p w14:paraId="70B08149"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10.Примечание. Место нахождения (записывается карандашом). Акты о передаче, изъятии, списании и т.д.;</w:t>
      </w:r>
    </w:p>
    <w:p w14:paraId="3E5CC9AD"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 В Инвентарную книгу заносятся только подлинные предметы или имеющие значение подлинников (копия с автографом автора, авторский макет, редкая фотография и т.д.). </w:t>
      </w:r>
    </w:p>
    <w:p w14:paraId="08B1CAF1" w14:textId="77777777" w:rsidR="00CA4630"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Инвентарная книга нумеруется (в правом верхнем углу каждого листа), прошивается, заверяется подписью и печатью. Когда книга заполняется полностью, в её конце вносится </w:t>
      </w:r>
    </w:p>
    <w:p w14:paraId="27C331E8" w14:textId="77777777" w:rsidR="00CA4630" w:rsidRPr="00BE38F0" w:rsidRDefault="00CA4630" w:rsidP="00AC1EC6">
      <w:pPr>
        <w:jc w:val="both"/>
        <w:rPr>
          <w:rFonts w:ascii="Times New Roman" w:hAnsi="Times New Roman" w:cs="Times New Roman"/>
          <w:sz w:val="24"/>
          <w:szCs w:val="24"/>
        </w:rPr>
      </w:pPr>
    </w:p>
    <w:p w14:paraId="065E4729"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lastRenderedPageBreak/>
        <w:t xml:space="preserve">итоговая запись: «В настоящую инвентарную книгу внесено предметов (цифрами и прописью) с № по </w:t>
      </w:r>
      <w:proofErr w:type="gramStart"/>
      <w:r w:rsidRPr="00BE38F0">
        <w:rPr>
          <w:rFonts w:ascii="Times New Roman" w:hAnsi="Times New Roman" w:cs="Times New Roman"/>
          <w:sz w:val="24"/>
          <w:szCs w:val="24"/>
        </w:rPr>
        <w:t>№ »</w:t>
      </w:r>
      <w:proofErr w:type="gramEnd"/>
      <w:r w:rsidRPr="00BE38F0">
        <w:rPr>
          <w:rFonts w:ascii="Times New Roman" w:hAnsi="Times New Roman" w:cs="Times New Roman"/>
          <w:sz w:val="24"/>
          <w:szCs w:val="24"/>
        </w:rPr>
        <w:t xml:space="preserve">. В следующей Инвентарной книге нумерация продолжается, инвентарная книга хранится в школе. Она входит в номенклатуру дел постоянного срока хранения. З.Шифровка и маркировка музейных </w:t>
      </w:r>
      <w:proofErr w:type="gramStart"/>
      <w:r w:rsidRPr="00BE38F0">
        <w:rPr>
          <w:rFonts w:ascii="Times New Roman" w:hAnsi="Times New Roman" w:cs="Times New Roman"/>
          <w:sz w:val="24"/>
          <w:szCs w:val="24"/>
        </w:rPr>
        <w:t>предметов</w:t>
      </w:r>
      <w:proofErr w:type="gramEnd"/>
      <w:r w:rsidRPr="00BE38F0">
        <w:rPr>
          <w:rFonts w:ascii="Times New Roman" w:hAnsi="Times New Roman" w:cs="Times New Roman"/>
          <w:sz w:val="24"/>
          <w:szCs w:val="24"/>
        </w:rPr>
        <w:t xml:space="preserve"> На каждом предмете проставляется его шифр. Шифр состоит из аббревиатуры названия музея и соответствующего номера по инвентарной книге. На объемных предметах шифр проставляется тушью или масляной краской с невидимой стороны и так, чтобы не повредить предмет. На рисунках, фотографиях, документах шифры пишутся в левом нижнем углу простым мягким карандашом. Если шифр на предмете написать невозможно, следует прикрепить с помощью нитки бирку из картона с нанесенным шифром (к медалям, орденам, чучелам).</w:t>
      </w:r>
    </w:p>
    <w:p w14:paraId="69DC9402"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На ткани и одежду пришиваются кусочки материи с шифром. Хранение музейных предметов осуществляется по виду материалов. Отдельно хранятся предметы из металла, дерева, ткани, бумаги и т.д. Совмещение предметов по виду не допускается. Нельзя хранить вместе в одних и тех же хранилищах (шкафах, папках, коробках, конвертах) бумагу и металл, металл и ткань и т.д., поскольку это приводит к порче музейных предметов (коррозия, ржавчина).</w:t>
      </w:r>
    </w:p>
    <w:p w14:paraId="4E26FFB2"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 В помещениях школьного музея должны сохранятся стабильные температура и влажность, т.к. колебания температуры, перепад влажности приводят к порче музейных предметов. </w:t>
      </w:r>
    </w:p>
    <w:p w14:paraId="492C29E1"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Музейные предметы не должны подвергаться прямому световому воздействию. Источники света не должны располагаться вблизи музейных предметов. Наиболее сильно подвергаются световому воздействию бумага, картон, ткань. Поэтому предметы из этих материалов помещают в коробки, папки, конверты, перекладывая каждый экземпляр чистой бумагой. </w:t>
      </w:r>
    </w:p>
    <w:p w14:paraId="3E4F6AE4"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В музее должен соблюдаться биологический режим: не допускать появления моли, жучков-древоточцев, тараканов, мышей и других вредителей. Для проведения санитарных и дезинфекционных работ следует привлекать специалистов из государственных музеев. </w:t>
      </w:r>
    </w:p>
    <w:p w14:paraId="07C4719E"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В школьном музее не допускаются никакие виды склеивания музейных предметов. </w:t>
      </w:r>
    </w:p>
    <w:p w14:paraId="16476423"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Реставрационные работы могут проводиться только специалистами-реставраторами государственных музеев. </w:t>
      </w:r>
    </w:p>
    <w:p w14:paraId="4BD94CDC"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Крепление музейных предметов при монтаже экспозиции осуществляется без каких-либо деформаций и повреждений. </w:t>
      </w:r>
    </w:p>
    <w:p w14:paraId="6A666BF6" w14:textId="77777777" w:rsidR="00AC1EC6"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Их нельзя склеивать, подрезать, подгибать, прокалывать, ламинировать, закрашивать, подчищать. </w:t>
      </w:r>
    </w:p>
    <w:p w14:paraId="7648A69D" w14:textId="77777777" w:rsidR="0091712B" w:rsidRPr="00BE38F0" w:rsidRDefault="00AC1EC6" w:rsidP="00AC1EC6">
      <w:pPr>
        <w:jc w:val="both"/>
        <w:rPr>
          <w:rFonts w:ascii="Times New Roman" w:hAnsi="Times New Roman" w:cs="Times New Roman"/>
          <w:sz w:val="24"/>
          <w:szCs w:val="24"/>
        </w:rPr>
      </w:pPr>
      <w:r w:rsidRPr="00BE38F0">
        <w:rPr>
          <w:rFonts w:ascii="Times New Roman" w:hAnsi="Times New Roman" w:cs="Times New Roman"/>
          <w:sz w:val="24"/>
          <w:szCs w:val="24"/>
        </w:rPr>
        <w:t>Все виды консервационных работ проводятся при участии специалистов из государственных музеев</w:t>
      </w:r>
    </w:p>
    <w:p w14:paraId="5C2CC49A" w14:textId="77777777" w:rsidR="0078051D" w:rsidRPr="00BE38F0" w:rsidRDefault="0078051D" w:rsidP="0078051D">
      <w:pPr>
        <w:spacing w:before="100" w:beforeAutospacing="1" w:after="100" w:afterAutospacing="1" w:line="240" w:lineRule="auto"/>
        <w:ind w:left="600" w:right="450" w:firstLine="300"/>
        <w:outlineLvl w:val="1"/>
        <w:rPr>
          <w:rFonts w:ascii="Times New Roman" w:eastAsia="Times New Roman" w:hAnsi="Times New Roman" w:cs="Times New Roman"/>
          <w:b/>
          <w:bCs/>
          <w:color w:val="000000"/>
          <w:sz w:val="24"/>
          <w:szCs w:val="24"/>
          <w:lang w:eastAsia="ru-RU"/>
        </w:rPr>
      </w:pPr>
    </w:p>
    <w:p w14:paraId="34C861D6" w14:textId="4528095A" w:rsidR="003A2C91" w:rsidRPr="00BE38F0" w:rsidRDefault="00BE38F0" w:rsidP="00AC1EC6">
      <w:pPr>
        <w:jc w:val="both"/>
        <w:rPr>
          <w:rFonts w:ascii="Times New Roman" w:hAnsi="Times New Roman" w:cs="Times New Roman"/>
          <w:b/>
          <w:sz w:val="24"/>
          <w:szCs w:val="24"/>
        </w:rPr>
      </w:pPr>
      <w:r w:rsidRPr="00BE38F0">
        <w:rPr>
          <w:rFonts w:ascii="Times New Roman" w:eastAsia="Times New Roman" w:hAnsi="Times New Roman" w:cs="Times New Roman"/>
          <w:b/>
          <w:bCs/>
          <w:color w:val="000000"/>
          <w:sz w:val="24"/>
          <w:szCs w:val="24"/>
          <w:lang w:eastAsia="ru-RU"/>
        </w:rPr>
        <w:lastRenderedPageBreak/>
        <w:t xml:space="preserve"> </w:t>
      </w:r>
    </w:p>
    <w:p w14:paraId="065E1926" w14:textId="77777777" w:rsidR="003A2C91" w:rsidRPr="00BE38F0" w:rsidRDefault="003A2C91" w:rsidP="003A2C91">
      <w:pPr>
        <w:pStyle w:val="a7"/>
        <w:shd w:val="clear" w:color="auto" w:fill="FFFFFF"/>
        <w:spacing w:before="0" w:beforeAutospacing="0" w:after="0" w:afterAutospacing="0" w:line="300" w:lineRule="atLeast"/>
        <w:ind w:left="150" w:right="150" w:firstLine="375"/>
        <w:jc w:val="both"/>
        <w:rPr>
          <w:color w:val="000000"/>
        </w:rPr>
      </w:pPr>
      <w:r w:rsidRPr="00BE38F0">
        <w:rPr>
          <w:color w:val="000000"/>
        </w:rPr>
        <w:t>Главная функция музейного предмета заключается в том, чтобы быть источником информации о тех процессах, событиях и явлениях, с которыми был связан данный предмет.</w:t>
      </w:r>
    </w:p>
    <w:p w14:paraId="62F78871" w14:textId="77777777" w:rsidR="003A2C91" w:rsidRPr="00BE38F0" w:rsidRDefault="003A2C91" w:rsidP="003A2C91">
      <w:pPr>
        <w:pStyle w:val="a7"/>
        <w:shd w:val="clear" w:color="auto" w:fill="FFFFFF"/>
        <w:spacing w:before="0" w:beforeAutospacing="0" w:after="0" w:afterAutospacing="0" w:line="300" w:lineRule="atLeast"/>
        <w:ind w:left="150" w:right="150" w:firstLine="375"/>
        <w:jc w:val="both"/>
        <w:rPr>
          <w:color w:val="000000"/>
        </w:rPr>
      </w:pPr>
      <w:r w:rsidRPr="00BE38F0">
        <w:rPr>
          <w:color w:val="000000"/>
        </w:rPr>
        <w:t>В современном музееведении музейный предмет определяется как памятник истории и культуры, изъятый из среды бытования, прошедший все стадии научной обработки и включенный в состав музейного собрания благодаря его способности характеризовать историю и культуру определенного общества. Музейный предмет является составной частью национального культурного достояния, он выступает в музее как источник знаний и эмоционального воздействия и как средство воспитания и образования. Для характеристики музейного предмета рассматривают его общие свойства и конкретные признаки, а также устанавливают его научную, мемориальную, историческую и художественную ценность.</w:t>
      </w:r>
    </w:p>
    <w:p w14:paraId="4D3A3563" w14:textId="77777777" w:rsidR="003A2C91" w:rsidRPr="00BE38F0" w:rsidRDefault="003A2C91" w:rsidP="003A2C91">
      <w:pPr>
        <w:pStyle w:val="a7"/>
        <w:shd w:val="clear" w:color="auto" w:fill="FFFFFF"/>
        <w:spacing w:before="0" w:beforeAutospacing="0" w:after="0" w:afterAutospacing="0" w:line="300" w:lineRule="atLeast"/>
        <w:ind w:left="150" w:right="150" w:firstLine="375"/>
        <w:jc w:val="both"/>
        <w:rPr>
          <w:color w:val="000000"/>
        </w:rPr>
      </w:pPr>
      <w:r w:rsidRPr="00BE38F0">
        <w:rPr>
          <w:color w:val="000000"/>
        </w:rPr>
        <w:t>Музейные предметы попадают в музей различными путями: они могут быть найдены экспедицией, переданы дарителем или приобретены у владельца. Многие предметы, до того как ими заинтересуются музейные специалисты или краеведы, не являются памятниками истории и культуры -они представляют собой обычные материальные объекты и используются по прямому назначению: орудиями труда работают, одежду носят, книги читают, радио слушают и т.д. Иными словами, каждый предмет, после того как его изготовили, выполняет свою утилитарную функцию до тех пор, пока не утратит ее, не сломается или не будет заменен новым. Вышедшие из употребления предметы чаще всего уничтожают. Однако, часть предметов сохраняется и в силу различных причин приобретает значение памятников истории и культуры, объект наследия. К ним относятся не только памятники археологии, но и разнообразные предметы быта разных эпох, в том числе и предметы современности, которые сохранились в ограниченном количестве.</w:t>
      </w:r>
    </w:p>
    <w:p w14:paraId="4D1EE4BD" w14:textId="77777777" w:rsidR="003A2C91" w:rsidRPr="00BE38F0" w:rsidRDefault="003A2C91" w:rsidP="003A2C91">
      <w:pPr>
        <w:pStyle w:val="a7"/>
        <w:shd w:val="clear" w:color="auto" w:fill="FFFFFF"/>
        <w:spacing w:before="0" w:beforeAutospacing="0" w:after="0" w:afterAutospacing="0" w:line="300" w:lineRule="atLeast"/>
        <w:ind w:left="150" w:right="150" w:firstLine="375"/>
        <w:jc w:val="both"/>
        <w:rPr>
          <w:color w:val="000000"/>
        </w:rPr>
      </w:pPr>
      <w:r w:rsidRPr="00BE38F0">
        <w:rPr>
          <w:color w:val="000000"/>
        </w:rPr>
        <w:t>Такие предметы часто называют раритетами, т. е. редкими предметами, что дает основание отнести их к памятникам материальной культуры.</w:t>
      </w:r>
    </w:p>
    <w:p w14:paraId="353A1555" w14:textId="77777777" w:rsidR="003A2C91" w:rsidRPr="00BE38F0" w:rsidRDefault="003A2C91" w:rsidP="003A2C91">
      <w:pPr>
        <w:pStyle w:val="a7"/>
        <w:shd w:val="clear" w:color="auto" w:fill="FFFFFF"/>
        <w:spacing w:before="0" w:beforeAutospacing="0" w:after="0" w:afterAutospacing="0" w:line="300" w:lineRule="atLeast"/>
        <w:ind w:left="150" w:right="150" w:firstLine="375"/>
        <w:jc w:val="both"/>
        <w:rPr>
          <w:color w:val="000000"/>
        </w:rPr>
      </w:pPr>
      <w:r w:rsidRPr="00BE38F0">
        <w:rPr>
          <w:color w:val="000000"/>
        </w:rPr>
        <w:t>Почти в каждой семье есть вещи, которые хранят особенно бережно, поскольку они напоминают о каком-то родственнике или важном событии. Такие предметы принято называть реликвиями.</w:t>
      </w:r>
    </w:p>
    <w:p w14:paraId="10511C39" w14:textId="77777777" w:rsidR="003A2C91" w:rsidRPr="00BE38F0" w:rsidRDefault="003A2C91" w:rsidP="003A2C91">
      <w:pPr>
        <w:pStyle w:val="a7"/>
        <w:shd w:val="clear" w:color="auto" w:fill="FFFFFF"/>
        <w:spacing w:before="0" w:beforeAutospacing="0" w:after="0" w:afterAutospacing="0" w:line="300" w:lineRule="atLeast"/>
        <w:ind w:left="150" w:right="150" w:firstLine="375"/>
        <w:jc w:val="both"/>
        <w:rPr>
          <w:color w:val="000000"/>
        </w:rPr>
      </w:pPr>
      <w:r w:rsidRPr="00BE38F0">
        <w:rPr>
          <w:color w:val="000000"/>
        </w:rPr>
        <w:t xml:space="preserve">Раритеты и реликвии </w:t>
      </w:r>
      <w:proofErr w:type="gramStart"/>
      <w:r w:rsidRPr="00BE38F0">
        <w:rPr>
          <w:color w:val="000000"/>
        </w:rPr>
        <w:t>- это</w:t>
      </w:r>
      <w:proofErr w:type="gramEnd"/>
      <w:r w:rsidRPr="00BE38F0">
        <w:rPr>
          <w:color w:val="000000"/>
        </w:rPr>
        <w:t xml:space="preserve"> чаще всего материальные предметы, утратившие свое функциональное значение и приобретшие значение символов, памятных знаков. Такие предметы часто интересуют краеведов и других специалистов в силу своей уникальности.</w:t>
      </w:r>
    </w:p>
    <w:p w14:paraId="12B46EFB" w14:textId="77777777" w:rsidR="003A2C91" w:rsidRPr="00BE38F0" w:rsidRDefault="003A2C91" w:rsidP="003A2C91">
      <w:pPr>
        <w:pStyle w:val="a7"/>
        <w:shd w:val="clear" w:color="auto" w:fill="FFFFFF"/>
        <w:spacing w:before="0" w:beforeAutospacing="0" w:after="0" w:afterAutospacing="0" w:line="300" w:lineRule="atLeast"/>
        <w:ind w:left="150" w:right="150" w:firstLine="375"/>
        <w:jc w:val="both"/>
        <w:rPr>
          <w:color w:val="000000"/>
        </w:rPr>
      </w:pPr>
      <w:r w:rsidRPr="00BE38F0">
        <w:rPr>
          <w:color w:val="000000"/>
        </w:rPr>
        <w:t>Некоторые предметы специально создаются для того, чтобы выполнять роль символов, например знамена, награды, удостоверения личности и т.п.</w:t>
      </w:r>
    </w:p>
    <w:p w14:paraId="2F125678" w14:textId="77777777" w:rsidR="003A2C91" w:rsidRPr="00BE38F0" w:rsidRDefault="003A2C91" w:rsidP="003A2C91">
      <w:pPr>
        <w:pStyle w:val="a7"/>
        <w:shd w:val="clear" w:color="auto" w:fill="FFFFFF"/>
        <w:spacing w:before="0" w:beforeAutospacing="0" w:after="0" w:afterAutospacing="0" w:line="300" w:lineRule="atLeast"/>
        <w:ind w:left="150" w:right="150" w:firstLine="375"/>
        <w:jc w:val="both"/>
        <w:rPr>
          <w:color w:val="000000"/>
        </w:rPr>
      </w:pPr>
      <w:r w:rsidRPr="00BE38F0">
        <w:rPr>
          <w:color w:val="000000"/>
        </w:rPr>
        <w:t>Раритетные и реликвийные предметы всегда уникальны, потому что существуют в одном или очень ограниченном количестве экземпляров.</w:t>
      </w:r>
    </w:p>
    <w:p w14:paraId="6D8C17C7" w14:textId="77777777" w:rsidR="00E53FBA" w:rsidRPr="00BE38F0" w:rsidRDefault="003A2C91" w:rsidP="003A2C91">
      <w:pPr>
        <w:pStyle w:val="a7"/>
        <w:shd w:val="clear" w:color="auto" w:fill="FFFFFF"/>
        <w:spacing w:before="0" w:beforeAutospacing="0" w:after="0" w:afterAutospacing="0" w:line="300" w:lineRule="atLeast"/>
        <w:ind w:left="150" w:right="150" w:firstLine="375"/>
        <w:jc w:val="both"/>
        <w:rPr>
          <w:color w:val="000000"/>
        </w:rPr>
      </w:pPr>
      <w:r w:rsidRPr="00BE38F0">
        <w:rPr>
          <w:color w:val="000000"/>
        </w:rPr>
        <w:t xml:space="preserve">Краеведов и актив школьного музея могут интересовать не только раритеты и реликвии, но и самые обычные, достаточно широко распространенные предметы, если они каким-либо образом связаны с изучаемым событием или явлением. Это могут быть </w:t>
      </w:r>
    </w:p>
    <w:p w14:paraId="3279137F" w14:textId="77777777" w:rsidR="00E53FBA" w:rsidRPr="00BE38F0" w:rsidRDefault="00E53FBA" w:rsidP="003A2C91">
      <w:pPr>
        <w:pStyle w:val="a7"/>
        <w:shd w:val="clear" w:color="auto" w:fill="FFFFFF"/>
        <w:spacing w:before="0" w:beforeAutospacing="0" w:after="0" w:afterAutospacing="0" w:line="300" w:lineRule="atLeast"/>
        <w:ind w:left="150" w:right="150" w:firstLine="375"/>
        <w:jc w:val="both"/>
        <w:rPr>
          <w:color w:val="000000"/>
        </w:rPr>
      </w:pPr>
    </w:p>
    <w:p w14:paraId="69EDBFAF" w14:textId="77777777" w:rsidR="00E53FBA" w:rsidRPr="00BE38F0" w:rsidRDefault="00E53FBA" w:rsidP="003A2C91">
      <w:pPr>
        <w:pStyle w:val="a7"/>
        <w:shd w:val="clear" w:color="auto" w:fill="FFFFFF"/>
        <w:spacing w:before="0" w:beforeAutospacing="0" w:after="0" w:afterAutospacing="0" w:line="300" w:lineRule="atLeast"/>
        <w:ind w:left="150" w:right="150" w:firstLine="375"/>
        <w:jc w:val="both"/>
        <w:rPr>
          <w:color w:val="000000"/>
        </w:rPr>
      </w:pPr>
    </w:p>
    <w:p w14:paraId="60DF8087" w14:textId="77777777" w:rsidR="00E53FBA" w:rsidRPr="00BE38F0" w:rsidRDefault="003A2C91" w:rsidP="003A2C91">
      <w:pPr>
        <w:pStyle w:val="a7"/>
        <w:shd w:val="clear" w:color="auto" w:fill="FFFFFF"/>
        <w:spacing w:before="0" w:beforeAutospacing="0" w:after="0" w:afterAutospacing="0" w:line="300" w:lineRule="atLeast"/>
        <w:ind w:left="150" w:right="150" w:firstLine="375"/>
        <w:jc w:val="both"/>
        <w:rPr>
          <w:color w:val="000000"/>
        </w:rPr>
      </w:pPr>
      <w:r w:rsidRPr="00BE38F0">
        <w:rPr>
          <w:color w:val="000000"/>
        </w:rPr>
        <w:t xml:space="preserve">предметы школьного инвентаря - старые карты, глобусы, энциклопедии. Это могут быть предметы, необходимые в повседневной учебной деятельности прошлых лет - ручки, чернильницы, тетради, дневники. </w:t>
      </w:r>
    </w:p>
    <w:p w14:paraId="7952A0B8" w14:textId="77777777" w:rsidR="003A2C91" w:rsidRPr="00BE38F0" w:rsidRDefault="003A2C91" w:rsidP="003A2C91">
      <w:pPr>
        <w:pStyle w:val="a7"/>
        <w:shd w:val="clear" w:color="auto" w:fill="FFFFFF"/>
        <w:spacing w:before="0" w:beforeAutospacing="0" w:after="0" w:afterAutospacing="0" w:line="300" w:lineRule="atLeast"/>
        <w:ind w:left="150" w:right="150" w:firstLine="375"/>
        <w:jc w:val="both"/>
        <w:rPr>
          <w:color w:val="000000"/>
        </w:rPr>
      </w:pPr>
      <w:r w:rsidRPr="00BE38F0">
        <w:rPr>
          <w:color w:val="000000"/>
        </w:rPr>
        <w:lastRenderedPageBreak/>
        <w:t>Это могут быть предметы, относящиеся к значимым общешкольным событиям и явлениям - альманахи, знамена, кубки, медали, ценные подарки.</w:t>
      </w:r>
    </w:p>
    <w:p w14:paraId="71EC9F56" w14:textId="77777777" w:rsidR="003A2C91" w:rsidRPr="00BE38F0" w:rsidRDefault="003A2C91" w:rsidP="003A2C91">
      <w:pPr>
        <w:pStyle w:val="a7"/>
        <w:shd w:val="clear" w:color="auto" w:fill="FFFFFF"/>
        <w:spacing w:before="0" w:beforeAutospacing="0" w:after="0" w:afterAutospacing="0" w:line="300" w:lineRule="atLeast"/>
        <w:ind w:left="150" w:right="150" w:firstLine="375"/>
        <w:jc w:val="both"/>
        <w:rPr>
          <w:color w:val="000000"/>
        </w:rPr>
      </w:pPr>
      <w:r w:rsidRPr="00BE38F0">
        <w:rPr>
          <w:color w:val="000000"/>
        </w:rPr>
        <w:t>Специфика музееведческого изучения событий и явлений прошлого и настоящего заключается в том, что специалисты музейного дела стремятся выявить и собрать такие предметы, с помощью которых можно как бы реконструировать изучаемое событие, наглядно представить его с помощью тех вещей, которые были свидетелями или даже участниками события.</w:t>
      </w:r>
    </w:p>
    <w:p w14:paraId="1DA9A70C" w14:textId="77777777" w:rsidR="003A2C91" w:rsidRPr="00BE38F0" w:rsidRDefault="003A2C91" w:rsidP="003A2C91">
      <w:pPr>
        <w:pStyle w:val="a7"/>
        <w:shd w:val="clear" w:color="auto" w:fill="FFFFFF"/>
        <w:spacing w:before="0" w:beforeAutospacing="0" w:after="0" w:afterAutospacing="0" w:line="300" w:lineRule="atLeast"/>
        <w:ind w:left="150" w:right="150" w:firstLine="375"/>
        <w:jc w:val="both"/>
        <w:rPr>
          <w:color w:val="000000"/>
        </w:rPr>
      </w:pPr>
      <w:r w:rsidRPr="00BE38F0">
        <w:rPr>
          <w:color w:val="000000"/>
        </w:rPr>
        <w:t>Конечно, сами предметы, если это не письменные документы, звукозаписи, кино-, фотодокументы и т.п., мало что могут поведать нам о событии, однако их принадлежность, причастность. к конкретному историческому эпизоду, зафиксированная в музейной документации, делает эти предметы артефактами истории - историческими источниками.</w:t>
      </w:r>
    </w:p>
    <w:p w14:paraId="107A3421" w14:textId="77777777" w:rsidR="003A2C91" w:rsidRPr="00BE38F0" w:rsidRDefault="003A2C91" w:rsidP="003A2C91">
      <w:pPr>
        <w:pStyle w:val="a7"/>
        <w:shd w:val="clear" w:color="auto" w:fill="FFFFFF"/>
        <w:spacing w:before="0" w:beforeAutospacing="0" w:after="0" w:afterAutospacing="0" w:line="300" w:lineRule="atLeast"/>
        <w:ind w:left="150" w:right="150" w:firstLine="375"/>
        <w:jc w:val="both"/>
        <w:rPr>
          <w:color w:val="000000"/>
        </w:rPr>
      </w:pPr>
      <w:r w:rsidRPr="00BE38F0">
        <w:rPr>
          <w:color w:val="000000"/>
        </w:rPr>
        <w:t xml:space="preserve">От некоторых событий, особенно если они произошли сравнительно недавно, остается довольно много различного типа предметов (вещевых, изобразительных, документальных), которые могут быть использованы как музейные. Тогда перед краеведами возникает проблема; какие предметы целесообразно отобрать в первую очередь, как представить событие наиболее полно и всесторонне, используя наименьшее количество предметов. Площади для хранения школьных музейных фондов не безграничны, ограничены и возможности самого музея в экспонировании музейных предметов, поэтому перед музеями всегда стоит дилемма: как в меньший объем источников вместить максимум информации об изучаемом событии или явлении. </w:t>
      </w:r>
      <w:proofErr w:type="gramStart"/>
      <w:r w:rsidRPr="00BE38F0">
        <w:rPr>
          <w:color w:val="000000"/>
        </w:rPr>
        <w:t>Может быть</w:t>
      </w:r>
      <w:proofErr w:type="gramEnd"/>
      <w:r w:rsidRPr="00BE38F0">
        <w:rPr>
          <w:color w:val="000000"/>
        </w:rPr>
        <w:t xml:space="preserve"> поэтому в школьных музеях в основном хранятся письменные и изобразительные исторические источники, но практически отсутствуют вещевые.</w:t>
      </w:r>
    </w:p>
    <w:p w14:paraId="3B2E9561" w14:textId="77777777" w:rsidR="003A2C91" w:rsidRPr="00BE38F0" w:rsidRDefault="003A2C91" w:rsidP="003A2C91">
      <w:pPr>
        <w:pStyle w:val="a7"/>
        <w:shd w:val="clear" w:color="auto" w:fill="FFFFFF"/>
        <w:spacing w:before="0" w:beforeAutospacing="0" w:after="0" w:afterAutospacing="0" w:line="300" w:lineRule="atLeast"/>
        <w:ind w:left="150" w:right="150" w:firstLine="375"/>
        <w:jc w:val="both"/>
        <w:rPr>
          <w:color w:val="000000"/>
        </w:rPr>
      </w:pPr>
      <w:r w:rsidRPr="00BE38F0">
        <w:rPr>
          <w:color w:val="000000"/>
        </w:rPr>
        <w:t>Недостаток объективной информации, которая скрыта в памятнике истории и культуры, восполняют документальные записи, сделанные в процессе комплектования объектов наследия со слов их владельцев или участников и очевидцев изучаемых событий. Зафиксированные в школьной документации сведения о среде бытования объекта наследия, о функциональном назначении предмета, его авторе и владельцах, о его использовании в изучаемых событиях переводят на доступный язык информацию, закодированную в предмете. Записи в школьных документах, сделанные при научном описании музейного предмета, расширяют его информационный потенциал, позволяют использовать его как исторический источник.</w:t>
      </w:r>
    </w:p>
    <w:p w14:paraId="05257758" w14:textId="77777777" w:rsidR="003A2C91" w:rsidRPr="00BE38F0" w:rsidRDefault="003A2C91" w:rsidP="003A2C91">
      <w:pPr>
        <w:pStyle w:val="a7"/>
        <w:shd w:val="clear" w:color="auto" w:fill="FFFFFF"/>
        <w:spacing w:before="0" w:beforeAutospacing="0" w:after="0" w:afterAutospacing="0" w:line="300" w:lineRule="atLeast"/>
        <w:ind w:left="150" w:right="150" w:firstLine="375"/>
        <w:jc w:val="both"/>
        <w:rPr>
          <w:color w:val="000000"/>
        </w:rPr>
      </w:pPr>
      <w:r w:rsidRPr="00BE38F0">
        <w:rPr>
          <w:color w:val="000000"/>
        </w:rPr>
        <w:t>Фонды школьного музея постоянно пополняются, так как музей не только аккумулирует документальные свидетельства прошлого, но и создает летопись сегодняшнего дня школы.</w:t>
      </w:r>
    </w:p>
    <w:p w14:paraId="09601AED" w14:textId="77777777" w:rsidR="003A2C91" w:rsidRPr="00BE38F0" w:rsidRDefault="003A2C91" w:rsidP="00AC1EC6">
      <w:pPr>
        <w:jc w:val="both"/>
        <w:rPr>
          <w:rFonts w:ascii="Times New Roman" w:hAnsi="Times New Roman" w:cs="Times New Roman"/>
          <w:sz w:val="24"/>
          <w:szCs w:val="24"/>
        </w:rPr>
      </w:pPr>
    </w:p>
    <w:p w14:paraId="3F5D5A32" w14:textId="0304A549" w:rsidR="00626903" w:rsidRPr="00BE38F0" w:rsidRDefault="00BE38F0" w:rsidP="00AC1EC6">
      <w:pPr>
        <w:jc w:val="both"/>
        <w:rPr>
          <w:rFonts w:ascii="Times New Roman" w:hAnsi="Times New Roman" w:cs="Times New Roman"/>
          <w:sz w:val="24"/>
          <w:szCs w:val="24"/>
        </w:rPr>
      </w:pPr>
      <w:r w:rsidRPr="00BE38F0">
        <w:rPr>
          <w:rFonts w:ascii="Times New Roman" w:hAnsi="Times New Roman" w:cs="Times New Roman"/>
          <w:sz w:val="24"/>
          <w:szCs w:val="24"/>
        </w:rPr>
        <w:t xml:space="preserve"> </w:t>
      </w:r>
    </w:p>
    <w:p w14:paraId="7B59FB50" w14:textId="77777777" w:rsidR="00626903" w:rsidRPr="00BE38F0" w:rsidRDefault="00626903" w:rsidP="00AC1EC6">
      <w:pPr>
        <w:jc w:val="both"/>
        <w:rPr>
          <w:rFonts w:ascii="Times New Roman" w:hAnsi="Times New Roman" w:cs="Times New Roman"/>
          <w:sz w:val="24"/>
          <w:szCs w:val="24"/>
        </w:rPr>
      </w:pPr>
    </w:p>
    <w:p w14:paraId="460B3362" w14:textId="77777777" w:rsidR="00626903" w:rsidRPr="00BE38F0" w:rsidRDefault="00626903" w:rsidP="00AC1EC6">
      <w:pPr>
        <w:jc w:val="both"/>
        <w:rPr>
          <w:rFonts w:ascii="Times New Roman" w:hAnsi="Times New Roman" w:cs="Times New Roman"/>
          <w:sz w:val="24"/>
          <w:szCs w:val="24"/>
        </w:rPr>
      </w:pPr>
    </w:p>
    <w:p w14:paraId="268D0EF5" w14:textId="6445949E" w:rsidR="00473DA3" w:rsidRPr="00BE38F0" w:rsidRDefault="00BE38F0" w:rsidP="00AC1EC6">
      <w:pPr>
        <w:jc w:val="both"/>
        <w:rPr>
          <w:rFonts w:ascii="Times New Roman" w:hAnsi="Times New Roman" w:cs="Times New Roman"/>
          <w:sz w:val="24"/>
          <w:szCs w:val="24"/>
        </w:rPr>
      </w:pPr>
      <w:r w:rsidRPr="00BE38F0">
        <w:rPr>
          <w:rFonts w:ascii="Times New Roman" w:hAnsi="Times New Roman" w:cs="Times New Roman"/>
          <w:b/>
          <w:sz w:val="24"/>
          <w:szCs w:val="24"/>
        </w:rPr>
        <w:t xml:space="preserve"> </w:t>
      </w:r>
    </w:p>
    <w:sectPr w:rsidR="00473DA3" w:rsidRPr="00BE38F0" w:rsidSect="0091712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20E44" w14:textId="77777777" w:rsidR="003533D1" w:rsidRDefault="003533D1" w:rsidP="00AC1EC6">
      <w:pPr>
        <w:spacing w:after="0" w:line="240" w:lineRule="auto"/>
      </w:pPr>
      <w:r>
        <w:separator/>
      </w:r>
    </w:p>
  </w:endnote>
  <w:endnote w:type="continuationSeparator" w:id="0">
    <w:p w14:paraId="32446E93" w14:textId="77777777" w:rsidR="003533D1" w:rsidRDefault="003533D1" w:rsidP="00AC1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9B53" w14:textId="77777777" w:rsidR="00AC1EC6" w:rsidRDefault="00AC1E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2776"/>
      <w:docPartObj>
        <w:docPartGallery w:val="Page Numbers (Bottom of Page)"/>
        <w:docPartUnique/>
      </w:docPartObj>
    </w:sdtPr>
    <w:sdtEndPr/>
    <w:sdtContent>
      <w:p w14:paraId="1C4686BE" w14:textId="77777777" w:rsidR="00AC1EC6" w:rsidRDefault="003533D1">
        <w:pPr>
          <w:pStyle w:val="a5"/>
          <w:jc w:val="center"/>
        </w:pPr>
        <w:r>
          <w:fldChar w:fldCharType="begin"/>
        </w:r>
        <w:r>
          <w:instrText xml:space="preserve"> PAGE   \* MERGEFORMAT </w:instrText>
        </w:r>
        <w:r>
          <w:fldChar w:fldCharType="separate"/>
        </w:r>
        <w:r w:rsidR="00CA4630">
          <w:rPr>
            <w:noProof/>
          </w:rPr>
          <w:t>3</w:t>
        </w:r>
        <w:r>
          <w:rPr>
            <w:noProof/>
          </w:rPr>
          <w:fldChar w:fldCharType="end"/>
        </w:r>
      </w:p>
    </w:sdtContent>
  </w:sdt>
  <w:p w14:paraId="58ABE4B0" w14:textId="77777777" w:rsidR="00AC1EC6" w:rsidRDefault="00AC1EC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9B62" w14:textId="77777777" w:rsidR="00AC1EC6" w:rsidRDefault="00AC1E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21104" w14:textId="77777777" w:rsidR="003533D1" w:rsidRDefault="003533D1" w:rsidP="00AC1EC6">
      <w:pPr>
        <w:spacing w:after="0" w:line="240" w:lineRule="auto"/>
      </w:pPr>
      <w:r>
        <w:separator/>
      </w:r>
    </w:p>
  </w:footnote>
  <w:footnote w:type="continuationSeparator" w:id="0">
    <w:p w14:paraId="6FAE31F6" w14:textId="77777777" w:rsidR="003533D1" w:rsidRDefault="003533D1" w:rsidP="00AC1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A8B7" w14:textId="77777777" w:rsidR="00AC1EC6" w:rsidRDefault="00AC1EC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DB0D" w14:textId="77777777" w:rsidR="00AC1EC6" w:rsidRDefault="00AC1EC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DC80" w14:textId="77777777" w:rsidR="00AC1EC6" w:rsidRDefault="00AC1EC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11A8C"/>
    <w:multiLevelType w:val="multilevel"/>
    <w:tmpl w:val="7D9E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1EC6"/>
    <w:rsid w:val="000C1794"/>
    <w:rsid w:val="003422C4"/>
    <w:rsid w:val="003533D1"/>
    <w:rsid w:val="003A2C91"/>
    <w:rsid w:val="0042499B"/>
    <w:rsid w:val="00473DA3"/>
    <w:rsid w:val="004E7E4F"/>
    <w:rsid w:val="005206BA"/>
    <w:rsid w:val="005B5E80"/>
    <w:rsid w:val="00610C4D"/>
    <w:rsid w:val="00626903"/>
    <w:rsid w:val="00641F2D"/>
    <w:rsid w:val="0078051D"/>
    <w:rsid w:val="00784812"/>
    <w:rsid w:val="0091712B"/>
    <w:rsid w:val="009E2DF7"/>
    <w:rsid w:val="00AC1EC6"/>
    <w:rsid w:val="00BE38F0"/>
    <w:rsid w:val="00BF44B2"/>
    <w:rsid w:val="00BF4EF0"/>
    <w:rsid w:val="00C24D39"/>
    <w:rsid w:val="00CA4630"/>
    <w:rsid w:val="00E53FBA"/>
    <w:rsid w:val="00EA2B59"/>
    <w:rsid w:val="00EF7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436E"/>
  <w15:docId w15:val="{66C2ED62-5AD9-42F4-88F0-A499285B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12B"/>
  </w:style>
  <w:style w:type="paragraph" w:styleId="2">
    <w:name w:val="heading 2"/>
    <w:basedOn w:val="a"/>
    <w:link w:val="20"/>
    <w:uiPriority w:val="9"/>
    <w:qFormat/>
    <w:rsid w:val="0078051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C1EC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C1EC6"/>
  </w:style>
  <w:style w:type="paragraph" w:styleId="a5">
    <w:name w:val="footer"/>
    <w:basedOn w:val="a"/>
    <w:link w:val="a6"/>
    <w:uiPriority w:val="99"/>
    <w:unhideWhenUsed/>
    <w:rsid w:val="00AC1E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C1EC6"/>
  </w:style>
  <w:style w:type="character" w:customStyle="1" w:styleId="20">
    <w:name w:val="Заголовок 2 Знак"/>
    <w:basedOn w:val="a0"/>
    <w:link w:val="2"/>
    <w:uiPriority w:val="9"/>
    <w:rsid w:val="0078051D"/>
    <w:rPr>
      <w:rFonts w:ascii="Times New Roman" w:eastAsia="Times New Roman" w:hAnsi="Times New Roman" w:cs="Times New Roman"/>
      <w:b/>
      <w:bCs/>
      <w:sz w:val="36"/>
      <w:szCs w:val="36"/>
      <w:lang w:eastAsia="ru-RU"/>
    </w:rPr>
  </w:style>
  <w:style w:type="paragraph" w:styleId="a7">
    <w:name w:val="Normal (Web)"/>
    <w:basedOn w:val="a"/>
    <w:uiPriority w:val="99"/>
    <w:semiHidden/>
    <w:unhideWhenUsed/>
    <w:rsid w:val="007805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64976">
      <w:bodyDiv w:val="1"/>
      <w:marLeft w:val="0"/>
      <w:marRight w:val="0"/>
      <w:marTop w:val="0"/>
      <w:marBottom w:val="0"/>
      <w:divBdr>
        <w:top w:val="none" w:sz="0" w:space="0" w:color="auto"/>
        <w:left w:val="none" w:sz="0" w:space="0" w:color="auto"/>
        <w:bottom w:val="none" w:sz="0" w:space="0" w:color="auto"/>
        <w:right w:val="none" w:sz="0" w:space="0" w:color="auto"/>
      </w:divBdr>
      <w:divsChild>
        <w:div w:id="509415333">
          <w:marLeft w:val="0"/>
          <w:marRight w:val="0"/>
          <w:marTop w:val="0"/>
          <w:marBottom w:val="600"/>
          <w:divBdr>
            <w:top w:val="none" w:sz="0" w:space="0" w:color="auto"/>
            <w:left w:val="none" w:sz="0" w:space="0" w:color="auto"/>
            <w:bottom w:val="none" w:sz="0" w:space="0" w:color="auto"/>
            <w:right w:val="none" w:sz="0" w:space="0" w:color="auto"/>
          </w:divBdr>
        </w:div>
      </w:divsChild>
    </w:div>
    <w:div w:id="1188328134">
      <w:bodyDiv w:val="1"/>
      <w:marLeft w:val="0"/>
      <w:marRight w:val="0"/>
      <w:marTop w:val="0"/>
      <w:marBottom w:val="0"/>
      <w:divBdr>
        <w:top w:val="none" w:sz="0" w:space="0" w:color="auto"/>
        <w:left w:val="none" w:sz="0" w:space="0" w:color="auto"/>
        <w:bottom w:val="none" w:sz="0" w:space="0" w:color="auto"/>
        <w:right w:val="none" w:sz="0" w:space="0" w:color="auto"/>
      </w:divBdr>
    </w:div>
    <w:div w:id="208741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5</Pages>
  <Words>1967</Words>
  <Characters>11215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Sputnik</cp:lastModifiedBy>
  <cp:revision>14</cp:revision>
  <dcterms:created xsi:type="dcterms:W3CDTF">2014-12-18T07:50:00Z</dcterms:created>
  <dcterms:modified xsi:type="dcterms:W3CDTF">2021-11-11T17:42:00Z</dcterms:modified>
</cp:coreProperties>
</file>