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773" w:rsidRPr="00A44773" w:rsidRDefault="00A44773" w:rsidP="00A44773">
      <w:pPr>
        <w:spacing w:before="600" w:after="450" w:line="450" w:lineRule="atLeast"/>
        <w:ind w:left="450" w:right="450"/>
        <w:jc w:val="center"/>
        <w:outlineLvl w:val="1"/>
        <w:rPr>
          <w:rFonts w:ascii="Times New Roman" w:eastAsia="Times New Roman" w:hAnsi="Times New Roman" w:cs="Times New Roman"/>
          <w:b/>
          <w:bCs/>
          <w:sz w:val="45"/>
          <w:szCs w:val="45"/>
          <w:lang w:eastAsia="ru-RU"/>
        </w:rPr>
      </w:pPr>
      <w:r w:rsidRPr="00A44773">
        <w:rPr>
          <w:rFonts w:ascii="Times New Roman" w:eastAsia="Times New Roman" w:hAnsi="Times New Roman" w:cs="Times New Roman"/>
          <w:b/>
          <w:bCs/>
          <w:sz w:val="45"/>
          <w:szCs w:val="45"/>
          <w:lang w:eastAsia="ru-RU"/>
        </w:rPr>
        <w:t>Очистка воды</w:t>
      </w:r>
    </w:p>
    <w:p w:rsidR="00A44773" w:rsidRPr="00A44773" w:rsidRDefault="00A44773" w:rsidP="00A44773">
      <w:pPr>
        <w:spacing w:before="300" w:after="300" w:line="345" w:lineRule="atLeast"/>
        <w:ind w:left="450" w:right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44773">
        <w:rPr>
          <w:rFonts w:ascii="Times New Roman" w:eastAsia="Times New Roman" w:hAnsi="Times New Roman" w:cs="Times New Roman"/>
          <w:sz w:val="23"/>
          <w:szCs w:val="23"/>
          <w:lang w:eastAsia="ru-RU"/>
        </w:rPr>
        <w:t>Основными источниками чистой воды для населения городов и поселков являются реки, озера и подземные воды. Прежде чем попасть к нам в дом, вода из этих водоемов проделывает длинный путь через систему водоочистки (рис. 1).</w:t>
      </w:r>
    </w:p>
    <w:p w:rsidR="00A44773" w:rsidRPr="00A44773" w:rsidRDefault="00A44773" w:rsidP="00A44773">
      <w:pPr>
        <w:spacing w:before="300" w:after="300" w:line="345" w:lineRule="atLeast"/>
        <w:ind w:left="450" w:right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44773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FEAD4" wp14:editId="1610A282">
                <wp:simplePos x="0" y="0"/>
                <wp:positionH relativeFrom="column">
                  <wp:posOffset>810140</wp:posOffset>
                </wp:positionH>
                <wp:positionV relativeFrom="paragraph">
                  <wp:posOffset>1891078</wp:posOffset>
                </wp:positionV>
                <wp:extent cx="172528" cy="146649"/>
                <wp:effectExtent l="0" t="0" r="18415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" cy="1466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25E747" id="Прямоугольник 2" o:spid="_x0000_s1026" style="position:absolute;margin-left:63.8pt;margin-top:148.9pt;width:13.6pt;height:1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" fillcolor="white [3212]" strokecolor="white [3212]" strokeweight="1pt"/>
            </w:pict>
          </mc:Fallback>
        </mc:AlternateContent>
      </w:r>
      <w:r w:rsidRPr="00A44773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 wp14:anchorId="69D18952" wp14:editId="268DF19F">
            <wp:extent cx="5684520" cy="2441275"/>
            <wp:effectExtent l="0" t="0" r="0" b="0"/>
            <wp:docPr id="1" name="Рисунок 1" descr="https://himi4ka.ru/uploads/posts/2016-09/1473429286_bez-imeni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mi4ka.ru/uploads/posts/2016-09/1473429286_bez-imeni-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598" cy="2453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73" w:rsidRPr="00A44773" w:rsidRDefault="00A44773" w:rsidP="00A44773">
      <w:pPr>
        <w:spacing w:before="300" w:after="300" w:line="345" w:lineRule="atLeast"/>
        <w:ind w:left="450" w:right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44773">
        <w:rPr>
          <w:rFonts w:ascii="Times New Roman" w:eastAsia="Times New Roman" w:hAnsi="Times New Roman" w:cs="Times New Roman"/>
          <w:sz w:val="23"/>
          <w:szCs w:val="23"/>
          <w:lang w:eastAsia="ru-RU"/>
        </w:rPr>
        <w:t>Вначале с помощью фильтров из воды удаляют крупные предметы (палки, сучья, бытовые отходы и т. п.), а затем проводят предварительное хлорирование с помощью газообразного хлора. Это делается для того, чтобы уничтожить основную массу различных вредных микроорганизмов.</w:t>
      </w:r>
    </w:p>
    <w:p w:rsidR="00A44773" w:rsidRPr="00A44773" w:rsidRDefault="00A44773" w:rsidP="00A44773">
      <w:pPr>
        <w:spacing w:before="300" w:after="300" w:line="345" w:lineRule="atLeast"/>
        <w:ind w:left="450" w:right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44773">
        <w:rPr>
          <w:rFonts w:ascii="Times New Roman" w:eastAsia="Times New Roman" w:hAnsi="Times New Roman" w:cs="Times New Roman"/>
          <w:sz w:val="23"/>
          <w:szCs w:val="23"/>
          <w:lang w:eastAsia="ru-RU"/>
        </w:rPr>
        <w:t>Затем следует обработка химическими реагентами, фильтрация через песок и дополнительное хлорирование для надежной дезинфекции воды. После этого на некоторых очистительных станциях в воду добавляют специальные добавки, например</w:t>
      </w:r>
      <w:r w:rsidR="00512985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Pr="00A4477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фториды, способствующие укреплению эмали зубов, проводят доведение кислотности воды до принятого уровня и т. д.</w:t>
      </w:r>
    </w:p>
    <w:p w:rsidR="00A44773" w:rsidRPr="00A44773" w:rsidRDefault="00A44773" w:rsidP="00A44773">
      <w:pPr>
        <w:spacing w:before="300" w:after="300" w:line="345" w:lineRule="atLeast"/>
        <w:ind w:left="450" w:right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44773">
        <w:rPr>
          <w:rFonts w:ascii="Times New Roman" w:eastAsia="Times New Roman" w:hAnsi="Times New Roman" w:cs="Times New Roman"/>
          <w:sz w:val="23"/>
          <w:szCs w:val="23"/>
          <w:lang w:eastAsia="ru-RU"/>
        </w:rPr>
        <w:t>Широкое использование газообразного хлора для обеззараживания воды связано с его высокой активностью против различных болезнетворных микроорганизмов и низкой стоимостью. Однако даже небольшие количества свободного хлора придают воде неприятный специфический привкус. Кроме того, некоторые хлорсодержащие вещества, образующиеся при действии хлора на органические примеси, чрезвычайно токсичны и обладают канцерогенной (вызывающей онкологические заболевания) и мутагенной (вызывающей генные мутации) активностью.</w:t>
      </w:r>
    </w:p>
    <w:p w:rsidR="00A44773" w:rsidRPr="00A44773" w:rsidRDefault="00A44773" w:rsidP="00A44773">
      <w:pPr>
        <w:spacing w:before="300" w:after="300" w:line="345" w:lineRule="atLeast"/>
        <w:ind w:left="450" w:right="45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1298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На заметку</w:t>
      </w:r>
      <w:r w:rsidRPr="00A447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A44773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 xml:space="preserve">Самым токсичным в настоящее время веществом небелковой природы является </w:t>
      </w:r>
      <w:proofErr w:type="spellStart"/>
      <w:r w:rsidRPr="00A44773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диоксин</w:t>
      </w:r>
      <w:proofErr w:type="spellEnd"/>
      <w:r w:rsidRPr="00A44773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, который легко образуется при дейст</w:t>
      </w:r>
      <w:bookmarkStart w:id="0" w:name="_GoBack"/>
      <w:bookmarkEnd w:id="0"/>
      <w:r w:rsidRPr="00A44773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вии хлора на некоторые органические вещества.</w:t>
      </w:r>
    </w:p>
    <w:p w:rsidR="00BC2405" w:rsidRPr="00A44773" w:rsidRDefault="00A44773" w:rsidP="00A44773">
      <w:pPr>
        <w:spacing w:before="300" w:after="300" w:line="345" w:lineRule="atLeast"/>
        <w:ind w:left="450" w:right="450"/>
        <w:jc w:val="both"/>
        <w:rPr>
          <w:rFonts w:ascii="Times New Roman" w:hAnsi="Times New Roman" w:cs="Times New Roman"/>
        </w:rPr>
      </w:pPr>
      <w:r w:rsidRPr="00A44773">
        <w:rPr>
          <w:rFonts w:ascii="Times New Roman" w:eastAsia="Times New Roman" w:hAnsi="Times New Roman" w:cs="Times New Roman"/>
          <w:sz w:val="23"/>
          <w:szCs w:val="23"/>
          <w:lang w:eastAsia="ru-RU"/>
        </w:rPr>
        <w:t>В последнее время для обеззараживания воды стали использовать озон. Он обладает очень сильным дезинфицирующим действием. В экологическом отношении озон безопаснее, чем хлор. В настоящее время распространение этого метода обеззараживания сдерживает лишь относительно высокая, по сравнению с хлором, стоимость озона, что приводит к удорожанию очищенной воды.</w:t>
      </w:r>
    </w:p>
    <w:sectPr w:rsidR="00BC2405" w:rsidRPr="00A44773" w:rsidSect="00A447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35"/>
    <w:rsid w:val="00170C35"/>
    <w:rsid w:val="00512985"/>
    <w:rsid w:val="00A44773"/>
    <w:rsid w:val="00BC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1534"/>
  <w15:chartTrackingRefBased/>
  <w15:docId w15:val="{07EA48D1-E56F-4444-A506-C4738030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47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47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44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4773"/>
    <w:rPr>
      <w:b/>
      <w:bCs/>
    </w:rPr>
  </w:style>
  <w:style w:type="character" w:styleId="a5">
    <w:name w:val="Emphasis"/>
    <w:basedOn w:val="a0"/>
    <w:uiPriority w:val="20"/>
    <w:qFormat/>
    <w:rsid w:val="00A447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2022-02-01T20:00:00Z</dcterms:created>
  <dcterms:modified xsi:type="dcterms:W3CDTF">2022-02-01T20:05:00Z</dcterms:modified>
</cp:coreProperties>
</file>