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4F2A0" w14:textId="77777777" w:rsidR="00F77B16" w:rsidRPr="00D14205" w:rsidRDefault="00F77B16" w:rsidP="00F77B16">
      <w:pPr>
        <w:jc w:val="center"/>
        <w:rPr>
          <w:rFonts w:ascii="Times New Roman" w:hAnsi="Times New Roman" w:cs="Times New Roman"/>
          <w:sz w:val="24"/>
          <w:szCs w:val="24"/>
        </w:rPr>
      </w:pPr>
      <w:r w:rsidRPr="00D14205">
        <w:rPr>
          <w:rFonts w:ascii="Times New Roman" w:hAnsi="Times New Roman" w:cs="Times New Roman"/>
          <w:sz w:val="24"/>
          <w:szCs w:val="24"/>
        </w:rPr>
        <w:t xml:space="preserve">Занятие кружка дополнительного образования </w:t>
      </w:r>
      <w:r>
        <w:rPr>
          <w:rFonts w:ascii="Times New Roman" w:hAnsi="Times New Roman" w:cs="Times New Roman"/>
          <w:sz w:val="24"/>
          <w:szCs w:val="24"/>
        </w:rPr>
        <w:t>«Мир цветов</w:t>
      </w:r>
      <w:r w:rsidRPr="00D14205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6"/>
        <w:tblW w:w="10349" w:type="dxa"/>
        <w:tblInd w:w="-856" w:type="dxa"/>
        <w:tblLook w:val="04A0" w:firstRow="1" w:lastRow="0" w:firstColumn="1" w:lastColumn="0" w:noHBand="0" w:noVBand="1"/>
      </w:tblPr>
      <w:tblGrid>
        <w:gridCol w:w="1395"/>
        <w:gridCol w:w="1577"/>
        <w:gridCol w:w="7377"/>
      </w:tblGrid>
      <w:tr w:rsidR="00F77B16" w:rsidRPr="00D14205" w14:paraId="1BDBC27F" w14:textId="77777777" w:rsidTr="00D30BD1">
        <w:tc>
          <w:tcPr>
            <w:tcW w:w="0" w:type="auto"/>
          </w:tcPr>
          <w:p w14:paraId="246C97E7" w14:textId="77777777" w:rsidR="00F77B16" w:rsidRPr="00D14205" w:rsidRDefault="00F77B16" w:rsidP="00D30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20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77" w:type="dxa"/>
          </w:tcPr>
          <w:p w14:paraId="750C4019" w14:textId="77777777" w:rsidR="00F77B16" w:rsidRPr="00D14205" w:rsidRDefault="00F77B16" w:rsidP="00D30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205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7377" w:type="dxa"/>
          </w:tcPr>
          <w:p w14:paraId="7203EE59" w14:textId="77777777" w:rsidR="00F77B16" w:rsidRPr="00D14205" w:rsidRDefault="00F77B16" w:rsidP="00D3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205">
              <w:rPr>
                <w:rFonts w:ascii="Times New Roman" w:hAnsi="Times New Roman" w:cs="Times New Roman"/>
                <w:sz w:val="24"/>
                <w:szCs w:val="24"/>
              </w:rPr>
              <w:t>Содержание занятия</w:t>
            </w:r>
          </w:p>
        </w:tc>
      </w:tr>
      <w:tr w:rsidR="00F77B16" w:rsidRPr="00D14205" w14:paraId="044A463F" w14:textId="77777777" w:rsidTr="00D30BD1">
        <w:tc>
          <w:tcPr>
            <w:tcW w:w="0" w:type="auto"/>
          </w:tcPr>
          <w:p w14:paraId="58C146D8" w14:textId="2448FB55" w:rsidR="00F77B16" w:rsidRPr="00D14205" w:rsidRDefault="00F77B16" w:rsidP="00D30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1420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14205">
              <w:rPr>
                <w:rFonts w:ascii="Times New Roman" w:hAnsi="Times New Roman" w:cs="Times New Roman"/>
                <w:sz w:val="24"/>
                <w:szCs w:val="24"/>
              </w:rPr>
              <w:t>.2021г</w:t>
            </w:r>
          </w:p>
        </w:tc>
        <w:tc>
          <w:tcPr>
            <w:tcW w:w="1577" w:type="dxa"/>
          </w:tcPr>
          <w:p w14:paraId="679AEFC9" w14:textId="77777777" w:rsidR="00F77B16" w:rsidRDefault="00F77B16" w:rsidP="00D30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Воздушный режим.</w:t>
            </w:r>
          </w:p>
          <w:p w14:paraId="4E82B0FF" w14:textId="3CB5455B" w:rsidR="00F77B16" w:rsidRPr="00E90CB2" w:rsidRDefault="00F77B16" w:rsidP="00D30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режим.</w:t>
            </w:r>
          </w:p>
        </w:tc>
        <w:tc>
          <w:tcPr>
            <w:tcW w:w="7377" w:type="dxa"/>
          </w:tcPr>
          <w:p w14:paraId="6B76EA62" w14:textId="5A4E7BB3" w:rsidR="00F77B16" w:rsidRPr="003A48B5" w:rsidRDefault="00F77B16" w:rsidP="00F77B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  <w:r w:rsidRPr="00F77B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. </w:t>
            </w:r>
            <w:r w:rsidRPr="00F77B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Воздушный режим</w:t>
            </w:r>
            <w:r w:rsidRPr="003A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Как и всякий живой организм, растение дышит, потребляя кислород и выделяя диоксид углерода. Во время дыхания в растении протекают окислительные реакции, в результате которых освобождается накопленная энергия для таких важных процессов, как рост, размножение и др. Дыхание противоположно фотосинтезу.</w:t>
            </w:r>
          </w:p>
          <w:p w14:paraId="4C0AAA63" w14:textId="0EFCE2DD" w:rsidR="00F77B16" w:rsidRPr="003A48B5" w:rsidRDefault="00F77B16" w:rsidP="00F77B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Растения развиваются нормально, когда воздух содержится в крупных порах почвы, а вода - в мелких и средних. </w:t>
            </w:r>
          </w:p>
          <w:p w14:paraId="50376A4F" w14:textId="77777777" w:rsidR="00F77B16" w:rsidRPr="003A48B5" w:rsidRDefault="00F77B16" w:rsidP="00F77B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агротехнические приемы, способствующие рыхлению пахотного слоя, улучшают газообмен почвы. Они способствуют более активной микробиологической деятельности и быстрейшей минерализации органического вещества, а следовательно, большему образованию и накоплению усвояемых питательных веществ. Создание водопрочной комковатой структуры почвы -- важное условие улучшения ее воздушного режима.</w:t>
            </w:r>
          </w:p>
          <w:p w14:paraId="78F64A70" w14:textId="77777777" w:rsidR="00F77B16" w:rsidRPr="003A48B5" w:rsidRDefault="00F77B16" w:rsidP="00F77B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внесении органического вещества (навоз, торф, зеленые удобрения) количество диоксида углерода в пахотном слое почвы возрастает. Так, применение 20 т/га навоза увеличивает содержание СО</w:t>
            </w:r>
            <w:r w:rsidRPr="003A48B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3A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почве на 70--140 кг.</w:t>
            </w:r>
          </w:p>
          <w:p w14:paraId="108B2AF0" w14:textId="77777777" w:rsidR="009B24D1" w:rsidRDefault="00F77B16" w:rsidP="00F77B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Pr="00F77B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Водный режим</w:t>
            </w:r>
            <w:r w:rsidRPr="003A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Жизнедеятельность растений тесно связана с водой. Вода входит в состав самих растений, составляя значительную часть их массы</w:t>
            </w:r>
            <w:r w:rsidR="009B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650D8D9" w14:textId="45FAEFCF" w:rsidR="00F77B16" w:rsidRPr="003A48B5" w:rsidRDefault="00F77B16" w:rsidP="00F77B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Растения в процессе роста и развития могут использовать раствор минеральных веществ почвы в очень небольшой концентрации. Для образования таких растворов требуется много воды. Поступающая вместе с питательными веществами влага в растениях используется не полностью. </w:t>
            </w:r>
          </w:p>
          <w:p w14:paraId="6FA9A61A" w14:textId="46CEC1FF" w:rsidR="00F77B16" w:rsidRPr="003A48B5" w:rsidRDefault="00F77B16" w:rsidP="00F77B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 на отдельных этапах роста и развития предъявляют повышенные требования к воде. При недостатке влаги в критические периоды развитие растений ослабляется и их урожайность снижается. В последующие фазы растительному организму требуется меньше воды, и он не так сильно реагирует на изменение водного режима почвы.</w:t>
            </w:r>
          </w:p>
          <w:p w14:paraId="33B86AB7" w14:textId="04F53FC3" w:rsidR="00F77B16" w:rsidRPr="003A48B5" w:rsidRDefault="00F77B16" w:rsidP="00F77B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источник поступления воды в почву - осадки, а также влага, образуемая при конденсации водяных паров в результате перепада температур почвы и воздуха днем и ночью.</w:t>
            </w:r>
          </w:p>
          <w:p w14:paraId="44E2B211" w14:textId="4F9BD370" w:rsidR="00F77B16" w:rsidRPr="003A48B5" w:rsidRDefault="00F77B16" w:rsidP="00F77B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Влажность почвы влияет на степень сопротивления при ее обработке, способность крошиться, микробиологические и химические процессы, происходящие в ней. Поэтому одна из главнейших задач земледелия - регулирование водного режима почвы для создания оптимального соотношения в ней воды и воздуха.</w:t>
            </w:r>
          </w:p>
          <w:p w14:paraId="47D609DF" w14:textId="7F57CB55" w:rsidR="00F77B16" w:rsidRPr="003A48B5" w:rsidRDefault="00F77B16" w:rsidP="00F77B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Рыхлая структурная почва впитывает значительно больше осадков, чем уплотненная и бесструктурная. Уплотнение почвы вызывает быстрое подтягивание влаги по капиллярам к поверхности и усиленное испарение воды. </w:t>
            </w:r>
            <w:r w:rsidR="009B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A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аже мелкое поверхностное рыхление </w:t>
            </w:r>
            <w:r w:rsidRPr="003A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резко сокращает испарение и сохраняет влагу. Агротехнические мероприятия должны способствовать улучшению пищевого, воздушного и теплового режимов, рациональному использованию влаги.</w:t>
            </w:r>
          </w:p>
          <w:p w14:paraId="794585BA" w14:textId="77777777" w:rsidR="00F77B16" w:rsidRDefault="00F77B16" w:rsidP="00F77B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оптимального для растений режима влажности в почве -- одна из важнейших задач в технологии интенсивного растениеводства.</w:t>
            </w:r>
          </w:p>
          <w:p w14:paraId="0AAF3BBF" w14:textId="0075817D" w:rsidR="00F77B16" w:rsidRDefault="009B24D1" w:rsidP="009B24D1">
            <w:pPr>
              <w:pStyle w:val="a3"/>
              <w:shd w:val="clear" w:color="auto" w:fill="FFFFFF"/>
              <w:spacing w:before="0" w:beforeAutospacing="0" w:after="150" w:afterAutospacing="0"/>
              <w:jc w:val="center"/>
              <w:rPr>
                <w:rStyle w:val="a4"/>
                <w:i w:val="0"/>
                <w:iCs w:val="0"/>
              </w:rPr>
            </w:pPr>
            <w:r>
              <w:rPr>
                <w:noProof/>
              </w:rPr>
              <w:drawing>
                <wp:inline distT="0" distB="0" distL="0" distR="0" wp14:anchorId="6541DB35" wp14:editId="726AA62A">
                  <wp:extent cx="3916942" cy="1984375"/>
                  <wp:effectExtent l="0" t="0" r="762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39" t="8851" r="5005" b="22815"/>
                          <a:stretch/>
                        </pic:blipFill>
                        <pic:spPr bwMode="auto">
                          <a:xfrm>
                            <a:off x="0" y="0"/>
                            <a:ext cx="3982707" cy="2017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F93BD70" w14:textId="0D69D105" w:rsidR="00F77B16" w:rsidRDefault="009B24D1" w:rsidP="009B24D1">
            <w:pPr>
              <w:pStyle w:val="a3"/>
              <w:shd w:val="clear" w:color="auto" w:fill="FFFFFF"/>
              <w:spacing w:before="0" w:beforeAutospacing="0" w:after="150" w:afterAutospacing="0"/>
              <w:jc w:val="center"/>
            </w:pPr>
            <w:r>
              <w:rPr>
                <w:noProof/>
              </w:rPr>
              <w:drawing>
                <wp:inline distT="0" distB="0" distL="0" distR="0" wp14:anchorId="170AFE7B" wp14:editId="423E8D28">
                  <wp:extent cx="4071896" cy="2662178"/>
                  <wp:effectExtent l="0" t="0" r="5080" b="508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824"/>
                          <a:stretch/>
                        </pic:blipFill>
                        <pic:spPr bwMode="auto">
                          <a:xfrm>
                            <a:off x="0" y="0"/>
                            <a:ext cx="4088126" cy="2672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F8461F1" w14:textId="4863EE61" w:rsidR="009B24D1" w:rsidRPr="00B038F4" w:rsidRDefault="009B24D1" w:rsidP="009B24D1">
            <w:pPr>
              <w:pStyle w:val="a3"/>
              <w:shd w:val="clear" w:color="auto" w:fill="FFFFFF"/>
              <w:spacing w:before="0" w:beforeAutospacing="0" w:after="150" w:afterAutospacing="0"/>
              <w:jc w:val="center"/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3CBCE2F8" wp14:editId="069C9034">
                  <wp:extent cx="4258945" cy="2592729"/>
                  <wp:effectExtent l="0" t="0" r="8255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8099" r="673" b="1173"/>
                          <a:stretch/>
                        </pic:blipFill>
                        <pic:spPr bwMode="auto">
                          <a:xfrm>
                            <a:off x="0" y="0"/>
                            <a:ext cx="4320233" cy="2630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261810D3" w14:textId="77777777" w:rsidR="00F77B16" w:rsidRPr="00D14205" w:rsidRDefault="00F77B16" w:rsidP="00D30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95A2B6" w14:textId="29115BC8" w:rsidR="00B475C1" w:rsidRPr="003A48B5" w:rsidRDefault="00B475C1" w:rsidP="009B24D1">
      <w:pPr>
        <w:rPr>
          <w:rFonts w:ascii="Times New Roman" w:hAnsi="Times New Roman" w:cs="Times New Roman"/>
          <w:sz w:val="24"/>
          <w:szCs w:val="24"/>
        </w:rPr>
      </w:pPr>
    </w:p>
    <w:sectPr w:rsidR="00B475C1" w:rsidRPr="003A48B5" w:rsidSect="009B24D1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E7257"/>
    <w:multiLevelType w:val="hybridMultilevel"/>
    <w:tmpl w:val="B1465468"/>
    <w:lvl w:ilvl="0" w:tplc="3570623A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 w15:restartNumberingAfterBreak="0">
    <w:nsid w:val="61071A2B"/>
    <w:multiLevelType w:val="hybridMultilevel"/>
    <w:tmpl w:val="EB42099C"/>
    <w:lvl w:ilvl="0" w:tplc="5E28B5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8B5"/>
    <w:rsid w:val="00023EC9"/>
    <w:rsid w:val="003A48B5"/>
    <w:rsid w:val="009B24D1"/>
    <w:rsid w:val="00B475C1"/>
    <w:rsid w:val="00F7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5A5D9"/>
  <w15:chartTrackingRefBased/>
  <w15:docId w15:val="{E0489AC1-4684-4605-B73F-BC87D44BB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7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77B16"/>
    <w:rPr>
      <w:i/>
      <w:iCs/>
    </w:rPr>
  </w:style>
  <w:style w:type="character" w:styleId="a5">
    <w:name w:val="Strong"/>
    <w:basedOn w:val="a0"/>
    <w:uiPriority w:val="22"/>
    <w:qFormat/>
    <w:rsid w:val="00F77B16"/>
    <w:rPr>
      <w:b/>
      <w:bCs/>
    </w:rPr>
  </w:style>
  <w:style w:type="table" w:styleId="a6">
    <w:name w:val="Table Grid"/>
    <w:basedOn w:val="a1"/>
    <w:uiPriority w:val="39"/>
    <w:rsid w:val="00F77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77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3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Корнеева Юлия Романовна</dc:creator>
  <cp:keywords/>
  <dc:description/>
  <cp:lastModifiedBy>Корнеева Юлия Романовна</cp:lastModifiedBy>
  <cp:revision>2</cp:revision>
  <dcterms:created xsi:type="dcterms:W3CDTF">2022-01-30T12:08:00Z</dcterms:created>
  <dcterms:modified xsi:type="dcterms:W3CDTF">2022-01-30T12:08:00Z</dcterms:modified>
</cp:coreProperties>
</file>