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173" w:rsidRP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36"/>
          <w:szCs w:val="36"/>
        </w:rPr>
      </w:pPr>
      <w:r w:rsidRPr="00E93173">
        <w:rPr>
          <w:rFonts w:ascii="Arial" w:hAnsi="Arial" w:cs="Arial"/>
          <w:color w:val="FF0000"/>
          <w:sz w:val="36"/>
          <w:szCs w:val="36"/>
        </w:rPr>
        <w:t>Акварельная техника «Заливка».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Невозможно писать </w:t>
      </w:r>
      <w:proofErr w:type="gramStart"/>
      <w:r>
        <w:rPr>
          <w:rFonts w:ascii="Arial" w:hAnsi="Arial" w:cs="Arial"/>
          <w:color w:val="000000"/>
        </w:rPr>
        <w:t>акварелью</w:t>
      </w:r>
      <w:proofErr w:type="gramEnd"/>
      <w:r>
        <w:rPr>
          <w:rFonts w:ascii="Arial" w:hAnsi="Arial" w:cs="Arial"/>
          <w:color w:val="000000"/>
        </w:rPr>
        <w:t xml:space="preserve"> не пользуясь такой техникой как заливка.  Из названия видно, что заливка позволяет равномерно залить</w:t>
      </w:r>
      <w:r>
        <w:rPr>
          <w:rFonts w:ascii="Arial" w:hAnsi="Arial" w:cs="Arial"/>
          <w:color w:val="000000"/>
        </w:rPr>
        <w:t xml:space="preserve"> (закрасить) какой-либо участок </w:t>
      </w:r>
      <w:r>
        <w:rPr>
          <w:rFonts w:ascii="Arial" w:hAnsi="Arial" w:cs="Arial"/>
          <w:color w:val="000000"/>
        </w:rPr>
        <w:t>бумаги.</w:t>
      </w:r>
      <w:r>
        <w:rPr>
          <w:rFonts w:ascii="Arial" w:hAnsi="Arial" w:cs="Arial"/>
          <w:color w:val="000000"/>
        </w:rPr>
        <w:br/>
        <w:t xml:space="preserve">Без заливки невозможно красиво написать небо </w:t>
      </w:r>
      <w:proofErr w:type="gramStart"/>
      <w:r>
        <w:rPr>
          <w:rFonts w:ascii="Arial" w:hAnsi="Arial" w:cs="Arial"/>
          <w:color w:val="000000"/>
        </w:rPr>
        <w:t>или  фон</w:t>
      </w:r>
      <w:proofErr w:type="gramEnd"/>
      <w:r>
        <w:rPr>
          <w:rFonts w:ascii="Arial" w:hAnsi="Arial" w:cs="Arial"/>
          <w:color w:val="000000"/>
        </w:rPr>
        <w:t xml:space="preserve"> в натюрмо</w:t>
      </w:r>
      <w:r>
        <w:rPr>
          <w:rFonts w:ascii="Arial" w:hAnsi="Arial" w:cs="Arial"/>
          <w:color w:val="000000"/>
        </w:rPr>
        <w:t>рте. Да и вообще - портрет ли, </w:t>
      </w:r>
      <w:r>
        <w:rPr>
          <w:rFonts w:ascii="Arial" w:hAnsi="Arial" w:cs="Arial"/>
          <w:color w:val="000000"/>
        </w:rPr>
        <w:t>пейзаж ли предстоит выполнить, нужна везде заливка, без этого приема работа обречена на следы от кисти и неравномерности красочного слоя вместо однотонно окрашенных поверхностей.</w:t>
      </w:r>
      <w:r>
        <w:rPr>
          <w:rFonts w:ascii="Arial" w:hAnsi="Arial" w:cs="Arial"/>
          <w:color w:val="000000"/>
        </w:rPr>
        <w:br/>
        <w:t xml:space="preserve">Предлагаю полюбоваться акварельными работами замечательной художницы Калины Тоневой, где заливки выполнены очень продуманно и работы кажутся </w:t>
      </w:r>
      <w:proofErr w:type="gramStart"/>
      <w:r>
        <w:rPr>
          <w:rFonts w:ascii="Arial" w:hAnsi="Arial" w:cs="Arial"/>
          <w:color w:val="000000"/>
        </w:rPr>
        <w:t>сотканными  из</w:t>
      </w:r>
      <w:proofErr w:type="gramEnd"/>
      <w:r>
        <w:rPr>
          <w:rFonts w:ascii="Arial" w:hAnsi="Arial" w:cs="Arial"/>
          <w:color w:val="000000"/>
        </w:rPr>
        <w:t xml:space="preserve"> ярких солнечных пятен  - это залитые участки.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18576E2" wp14:editId="797145AE">
            <wp:extent cx="4657725" cy="3457575"/>
            <wp:effectExtent l="0" t="0" r="9525" b="9525"/>
            <wp:docPr id="2" name="Рисунок 2" descr="Калина Тонев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лина Тонева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Как выполняется заливка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Заливку можно выполнить разными способами – можно наносить краски на смоченную поверхность бумаги, на сухую, кистью и даже губкой, но главное работать как можно быстрее и обязательно соблюдать условия, описанные ниже. В этом уроке расскажу о заливке по сухой поверхности бумаги.</w:t>
      </w:r>
      <w:r>
        <w:rPr>
          <w:rFonts w:ascii="Arial" w:hAnsi="Arial" w:cs="Arial"/>
          <w:color w:val="000000"/>
        </w:rPr>
        <w:br/>
        <w:t xml:space="preserve">Для использования этого приема следует соблюдать три условия. 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93173">
        <w:rPr>
          <w:rFonts w:ascii="Arial" w:hAnsi="Arial" w:cs="Arial"/>
          <w:color w:val="000000"/>
          <w:u w:val="single"/>
        </w:rPr>
        <w:t>Первое.</w:t>
      </w:r>
      <w:r>
        <w:rPr>
          <w:rFonts w:ascii="Arial" w:hAnsi="Arial" w:cs="Arial"/>
          <w:color w:val="000000"/>
        </w:rPr>
        <w:t>  Лист бумаги должен быть прикреплен к планшету и находиться под наклоном. Наклон может быть разным, главное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чтобы он был (наклон необязателен лишь в случаях заливки по мокрой поверхности).  Можно регулировать и найти удобный угол наклона.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782E74D2" wp14:editId="1326339D">
            <wp:extent cx="4762500" cy="2895600"/>
            <wp:effectExtent l="0" t="0" r="0" b="0"/>
            <wp:docPr id="3" name="Рисунок 3" descr="Планшет под накло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ланшет под наклон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br/>
      </w:r>
      <w:r w:rsidRPr="00E93173">
        <w:rPr>
          <w:rFonts w:ascii="Arial" w:hAnsi="Arial" w:cs="Arial"/>
          <w:color w:val="000000"/>
          <w:u w:val="single"/>
        </w:rPr>
        <w:t>Второе.</w:t>
      </w:r>
      <w:r>
        <w:rPr>
          <w:rFonts w:ascii="Arial" w:hAnsi="Arial" w:cs="Arial"/>
          <w:color w:val="000000"/>
        </w:rPr>
        <w:t xml:space="preserve"> Красочного раствора в палитре должно быть столько, чтобы кисть полностью могла окунуться в него. Более того, раствора должно хватить на ту площадь, которую собираемся покрыть. Лучше приготовить его с запасом.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9448963" wp14:editId="4BCBBD69">
            <wp:extent cx="4762500" cy="3571875"/>
            <wp:effectExtent l="0" t="0" r="0" b="9525"/>
            <wp:docPr id="4" name="Рисунок 4" descr="Раствор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твор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</w:r>
      <w:r w:rsidRPr="00E93173">
        <w:rPr>
          <w:rFonts w:ascii="Arial" w:hAnsi="Arial" w:cs="Arial"/>
          <w:color w:val="000000"/>
          <w:u w:val="single"/>
        </w:rPr>
        <w:t>Третье.</w:t>
      </w:r>
      <w:r>
        <w:rPr>
          <w:rFonts w:ascii="Arial" w:hAnsi="Arial" w:cs="Arial"/>
          <w:color w:val="000000"/>
        </w:rPr>
        <w:t xml:space="preserve"> Хорошо смоченной в растворе кистью нужно вести строчку, можно просто слева на право, а лучше (в случае заливки по сухой поверхности), выполняя кисточкой частые зигзагообразные движения.  Краска должна собраться в нижней части этих «зубцов». Немедленно под верхней строкой проводится такая же нижняя, захватывая наплывы краски.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</w:r>
    </w:p>
    <w:p w:rsidR="00E93173" w:rsidRDefault="00E93173" w:rsidP="00F249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45576BF6" wp14:editId="08873041">
            <wp:extent cx="4762500" cy="2638425"/>
            <wp:effectExtent l="0" t="0" r="0" b="9525"/>
            <wp:docPr id="5" name="Рисунок 5" descr="Зал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лив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73" w:rsidRDefault="00F24973" w:rsidP="00F2497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93173" w:rsidRDefault="00E93173" w:rsidP="00F249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5D5A3C5" wp14:editId="45C10129">
            <wp:extent cx="4762500" cy="2657475"/>
            <wp:effectExtent l="0" t="0" r="0" b="9525"/>
            <wp:docPr id="6" name="Рисунок 6" descr="Зал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лив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  <w:t>Наплывы краски под первой «строкой»</w:t>
      </w:r>
      <w:r>
        <w:rPr>
          <w:rFonts w:ascii="Arial" w:hAnsi="Arial" w:cs="Arial"/>
          <w:color w:val="000000"/>
        </w:rPr>
        <w:br/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2FF88985" wp14:editId="2A621A7F">
            <wp:extent cx="4762500" cy="2428875"/>
            <wp:effectExtent l="0" t="0" r="0" b="9525"/>
            <wp:docPr id="7" name="Рисунок 7" descr="Зал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лив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  <w:t>Видно, как идет «строчка» под «строчкой».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6CC07BB2" wp14:editId="3AD7DECF">
            <wp:extent cx="4762500" cy="2362200"/>
            <wp:effectExtent l="0" t="0" r="0" b="0"/>
            <wp:docPr id="8" name="Рисунок 8" descr="Зал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лив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В самом низу участка излишки краски снимаются салфеткой или другой еле влажной кистью.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br/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2F564756" wp14:editId="5389BD10">
            <wp:extent cx="4762500" cy="2419350"/>
            <wp:effectExtent l="0" t="0" r="0" b="0"/>
            <wp:docPr id="9" name="Рисунок 9" descr="Зал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лив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  <w:t>Все это сверху можно перекрыть еще раз тем же раствором для более ровного «</w:t>
      </w:r>
      <w:proofErr w:type="spellStart"/>
      <w:r>
        <w:rPr>
          <w:rFonts w:ascii="Arial" w:hAnsi="Arial" w:cs="Arial"/>
          <w:color w:val="000000"/>
        </w:rPr>
        <w:t>залития</w:t>
      </w:r>
      <w:proofErr w:type="spellEnd"/>
      <w:r>
        <w:rPr>
          <w:rFonts w:ascii="Arial" w:hAnsi="Arial" w:cs="Arial"/>
          <w:color w:val="000000"/>
        </w:rPr>
        <w:t>».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BFB88D5" wp14:editId="1050EB86">
            <wp:extent cx="4762500" cy="2286000"/>
            <wp:effectExtent l="0" t="0" r="0" b="0"/>
            <wp:docPr id="10" name="Рисунок 10" descr="Зал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лив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  <w:t xml:space="preserve">В итоге участок </w:t>
      </w:r>
      <w:proofErr w:type="gramStart"/>
      <w:r>
        <w:rPr>
          <w:rFonts w:ascii="Arial" w:hAnsi="Arial" w:cs="Arial"/>
          <w:color w:val="000000"/>
        </w:rPr>
        <w:t>окрашен  совершенно</w:t>
      </w:r>
      <w:proofErr w:type="gramEnd"/>
      <w:r>
        <w:rPr>
          <w:rFonts w:ascii="Arial" w:hAnsi="Arial" w:cs="Arial"/>
          <w:color w:val="000000"/>
        </w:rPr>
        <w:t xml:space="preserve"> ровно.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lastRenderedPageBreak/>
        <w:br/>
        <w:t xml:space="preserve">Вот, собственно, и вся премудрость. Ничего сложного нет. Можно использовать различные </w:t>
      </w:r>
      <w:proofErr w:type="gramStart"/>
      <w:r>
        <w:rPr>
          <w:rFonts w:ascii="Arial" w:hAnsi="Arial" w:cs="Arial"/>
          <w:color w:val="000000"/>
        </w:rPr>
        <w:t>вариации:  работать</w:t>
      </w:r>
      <w:proofErr w:type="gramEnd"/>
      <w:r>
        <w:rPr>
          <w:rFonts w:ascii="Arial" w:hAnsi="Arial" w:cs="Arial"/>
          <w:color w:val="000000"/>
        </w:rPr>
        <w:t xml:space="preserve"> с разными по цвету растворами,  или работать осветленными и темными растворами. </w:t>
      </w:r>
      <w:proofErr w:type="gramStart"/>
      <w:r>
        <w:rPr>
          <w:rFonts w:ascii="Arial" w:hAnsi="Arial" w:cs="Arial"/>
          <w:color w:val="000000"/>
        </w:rPr>
        <w:t>Дальше  пример</w:t>
      </w:r>
      <w:proofErr w:type="gramEnd"/>
      <w:r>
        <w:rPr>
          <w:rFonts w:ascii="Arial" w:hAnsi="Arial" w:cs="Arial"/>
          <w:color w:val="000000"/>
        </w:rPr>
        <w:t xml:space="preserve"> того как можно залить участок  тремя цветами.</w:t>
      </w:r>
      <w:r>
        <w:rPr>
          <w:rFonts w:ascii="Arial" w:hAnsi="Arial" w:cs="Arial"/>
          <w:color w:val="000000"/>
        </w:rPr>
        <w:br/>
        <w:t>Начинаем желтым, подключаем строчку оранжевого, а еще ниже переходим на красный цвет.</w:t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br/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BBD1E03" wp14:editId="5063DEF8">
            <wp:extent cx="3857413" cy="2085975"/>
            <wp:effectExtent l="0" t="0" r="0" b="0"/>
            <wp:docPr id="11" name="Рисунок 11" descr="Зал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ливк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642" cy="208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Default="00E93173" w:rsidP="00E931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93173" w:rsidRDefault="00E93173" w:rsidP="00F2497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1350945" wp14:editId="6FC59A3A">
            <wp:extent cx="3911600" cy="2352675"/>
            <wp:effectExtent l="0" t="0" r="0" b="9525"/>
            <wp:docPr id="12" name="Рисунок 12" descr="Зал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аливк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357" cy="235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Pr="00E93173" w:rsidRDefault="00E93173" w:rsidP="00E93173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lastRenderedPageBreak/>
        <w:t xml:space="preserve">Сегодня я предлагаю вам нарисовать простой этюд, на котором мы будем изображать воздушное облако акварелью в технике </w:t>
      </w:r>
      <w:proofErr w:type="spellStart"/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по-сырому</w:t>
      </w:r>
      <w:proofErr w:type="spellEnd"/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. Суть данной техники заключается в том, что за счет смачивания бумаги с двух сторон получаются легкие и плавные градиенты. Это позволяет работать с цветом дольше и получать красивые заливки. Начнем?</w:t>
      </w:r>
    </w:p>
    <w:p w:rsidR="00E93173" w:rsidRDefault="00E93173" w:rsidP="00E9317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E93173">
        <w:rPr>
          <w:rFonts w:ascii="Arial" w:eastAsia="Times New Roman" w:hAnsi="Arial" w:cs="Arial"/>
          <w:noProof/>
          <w:color w:val="00AFD1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22AE4BF0" wp14:editId="2BC93E2E">
            <wp:extent cx="7172325" cy="4762500"/>
            <wp:effectExtent l="0" t="0" r="9525" b="0"/>
            <wp:docPr id="14" name="Рисунок 14" descr="Как нарисовать красивое небо и облака акварелью поэтапно 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нарисовать красивое небо и облака акварелью поэтапно 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73" w:rsidRPr="00E93173" w:rsidRDefault="00F24973" w:rsidP="00E9317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E93173" w:rsidRPr="00E93173" w:rsidRDefault="00E93173" w:rsidP="00E93173">
      <w:pPr>
        <w:shd w:val="clear" w:color="auto" w:fill="FFFFFF"/>
        <w:spacing w:line="480" w:lineRule="atLeast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E93173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lastRenderedPageBreak/>
        <w:t>Необходимые художественные материалы:</w:t>
      </w:r>
    </w:p>
    <w:p w:rsidR="00E93173" w:rsidRPr="00E93173" w:rsidRDefault="00E93173" w:rsidP="00E93173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E93173">
        <w:rPr>
          <w:rFonts w:ascii="Segoe UI Symbol" w:eastAsia="Times New Roman" w:hAnsi="Segoe UI Symbol" w:cs="Segoe UI Symbol"/>
          <w:color w:val="444444"/>
          <w:sz w:val="26"/>
          <w:szCs w:val="26"/>
          <w:lang w:eastAsia="ru-RU"/>
        </w:rPr>
        <w:t>✔</w:t>
      </w: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Бумага для акварели; </w:t>
      </w:r>
      <w:r w:rsidRPr="00E93173">
        <w:rPr>
          <w:rFonts w:ascii="Segoe UI Symbol" w:eastAsia="Times New Roman" w:hAnsi="Segoe UI Symbol" w:cs="Segoe UI Symbol"/>
          <w:color w:val="444444"/>
          <w:sz w:val="26"/>
          <w:szCs w:val="26"/>
          <w:lang w:eastAsia="ru-RU"/>
        </w:rPr>
        <w:t>✔</w:t>
      </w: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Широкая кисть для смачивания бумаги; </w:t>
      </w:r>
      <w:r w:rsidRPr="00E93173">
        <w:rPr>
          <w:rFonts w:ascii="Segoe UI Symbol" w:eastAsia="Times New Roman" w:hAnsi="Segoe UI Symbol" w:cs="Segoe UI Symbol"/>
          <w:color w:val="444444"/>
          <w:sz w:val="26"/>
          <w:szCs w:val="26"/>
          <w:lang w:eastAsia="ru-RU"/>
        </w:rPr>
        <w:t>✔</w:t>
      </w: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Кисть среднего размера (белка, колонок, мягкая синтетика); </w:t>
      </w:r>
      <w:r w:rsidRPr="00E93173">
        <w:rPr>
          <w:rFonts w:ascii="Segoe UI Symbol" w:eastAsia="Times New Roman" w:hAnsi="Segoe UI Symbol" w:cs="Segoe UI Symbol"/>
          <w:color w:val="444444"/>
          <w:sz w:val="26"/>
          <w:szCs w:val="26"/>
          <w:lang w:eastAsia="ru-RU"/>
        </w:rPr>
        <w:t>✔</w:t>
      </w: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Акварельные краски следующих цветов: - Голубая - Ультрамарин </w:t>
      </w:r>
      <w:r w:rsidR="00F249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–</w:t>
      </w: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</w:t>
      </w:r>
      <w:r w:rsidR="00F249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фиолетовый.</w:t>
      </w:r>
    </w:p>
    <w:p w:rsidR="00E93173" w:rsidRPr="00E93173" w:rsidRDefault="00E93173" w:rsidP="00F2497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E93173">
        <w:rPr>
          <w:rFonts w:ascii="Arial" w:eastAsia="Times New Roman" w:hAnsi="Arial" w:cs="Arial"/>
          <w:noProof/>
          <w:color w:val="00AFD1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3A40265" wp14:editId="5A21EAF5">
            <wp:extent cx="6838950" cy="4762500"/>
            <wp:effectExtent l="0" t="0" r="0" b="0"/>
            <wp:docPr id="15" name="Рисунок 15" descr="Как нарисовать красивое небо и облака акварелью поэтапно 3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нарисовать красивое небо и облака акварелью поэтапно 3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317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E93173" w:rsidRPr="00E93173" w:rsidRDefault="00E93173" w:rsidP="00E93173">
      <w:pPr>
        <w:shd w:val="clear" w:color="auto" w:fill="FFFFFF"/>
        <w:spacing w:line="480" w:lineRule="atLeast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E93173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lastRenderedPageBreak/>
        <w:t>Этап 1: Рисуем форму облаков карандашом</w:t>
      </w:r>
    </w:p>
    <w:p w:rsidR="00E93173" w:rsidRPr="00E93173" w:rsidRDefault="00E93173" w:rsidP="00E93173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Начнем с карандашного наброска. Простым карандашом легкими движениями намечаем форму облака. Перед тем, как перейти к работе с цветом, рекомендую смягчить грифель на бумаге </w:t>
      </w:r>
      <w:proofErr w:type="spellStart"/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стирательной</w:t>
      </w:r>
      <w:proofErr w:type="spellEnd"/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резинкой или </w:t>
      </w:r>
      <w:proofErr w:type="spellStart"/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клячкой</w:t>
      </w:r>
      <w:proofErr w:type="spellEnd"/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, оставив лишь легкий след карандаша.</w:t>
      </w:r>
    </w:p>
    <w:p w:rsidR="00E93173" w:rsidRPr="00E93173" w:rsidRDefault="00E93173" w:rsidP="00E9317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E93173">
        <w:rPr>
          <w:rFonts w:ascii="Arial" w:eastAsia="Times New Roman" w:hAnsi="Arial" w:cs="Arial"/>
          <w:noProof/>
          <w:color w:val="00AFD1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5FC85C1" wp14:editId="7EEB5F6A">
            <wp:extent cx="8001000" cy="4762500"/>
            <wp:effectExtent l="0" t="0" r="0" b="0"/>
            <wp:docPr id="16" name="Рисунок 16" descr="Как нарисовать красивое небо и облака акварелью поэтапно 4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к нарисовать красивое небо и облака акварелью поэтапно 4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Pr="00E93173" w:rsidRDefault="00E93173" w:rsidP="00E93173">
      <w:pPr>
        <w:shd w:val="clear" w:color="auto" w:fill="FFFFFF"/>
        <w:spacing w:line="480" w:lineRule="atLeast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E93173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lastRenderedPageBreak/>
        <w:t>Этап 2: Смачиваем бумагу водой с двух сторон</w:t>
      </w:r>
    </w:p>
    <w:p w:rsidR="00E93173" w:rsidRPr="00E93173" w:rsidRDefault="00E93173" w:rsidP="00E93173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Далее смачиваем бумагу чистой водой с двух сторон. Если между планшетом и бумагой остаются воздушные пузыри, необходимо их «выгнать». Это можно сделать кистью, либо приподнять бумагу и положить ее заново. Места там, где мы хотим оставить четкие границы, промокнем сухой салфеткой.</w:t>
      </w:r>
    </w:p>
    <w:p w:rsidR="00E93173" w:rsidRPr="00E93173" w:rsidRDefault="00E93173" w:rsidP="00E9317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E93173">
        <w:rPr>
          <w:rFonts w:ascii="Arial" w:eastAsia="Times New Roman" w:hAnsi="Arial" w:cs="Arial"/>
          <w:noProof/>
          <w:color w:val="00AFD1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3A40546" wp14:editId="5E5179D8">
            <wp:extent cx="8001000" cy="4762500"/>
            <wp:effectExtent l="0" t="0" r="0" b="0"/>
            <wp:docPr id="17" name="Рисунок 17" descr="Как нарисовать красивое небо и облака акварелью поэтапно 5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к нарисовать красивое небо и облака акварелью поэтапно 5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Pr="00E93173" w:rsidRDefault="00E93173" w:rsidP="00E93173">
      <w:pPr>
        <w:shd w:val="clear" w:color="auto" w:fill="FFFFFF"/>
        <w:spacing w:line="480" w:lineRule="atLeast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E93173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lastRenderedPageBreak/>
        <w:t>Этап 3: Рисуем небо акварелью</w:t>
      </w:r>
    </w:p>
    <w:p w:rsidR="00E93173" w:rsidRPr="00E93173" w:rsidRDefault="00E93173" w:rsidP="00E93173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Приступим к работе с цветом. Берем голубой цвет и разбавляем его водой. Голубым цветом заливаем все небо, к низу делая его чуть светлее. Я так же добавила в нижнюю часть неба каплю бирюзового кобальта. </w:t>
      </w:r>
      <w:proofErr w:type="gramStart"/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Там где</w:t>
      </w:r>
      <w:proofErr w:type="gramEnd"/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 мы «подсушили» бумагу салфеткой будут оставаться четкие границы, а где нет – краска начнет красиво растекаться. </w:t>
      </w:r>
    </w:p>
    <w:p w:rsidR="00E93173" w:rsidRPr="00E93173" w:rsidRDefault="00E93173" w:rsidP="00E9317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E93173">
        <w:rPr>
          <w:rFonts w:ascii="Arial" w:eastAsia="Times New Roman" w:hAnsi="Arial" w:cs="Arial"/>
          <w:noProof/>
          <w:color w:val="00AFD1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66AFED6" wp14:editId="5C50EB09">
            <wp:extent cx="8001000" cy="4762500"/>
            <wp:effectExtent l="0" t="0" r="0" b="0"/>
            <wp:docPr id="18" name="Рисунок 18" descr="Как нарисовать красивое небо и облака акварелью поэтапно 6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к нарисовать красивое небо и облака акварелью поэтапно 6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Pr="00E93173" w:rsidRDefault="00E93173" w:rsidP="00E93173">
      <w:pPr>
        <w:shd w:val="clear" w:color="auto" w:fill="FFFFFF"/>
        <w:spacing w:line="480" w:lineRule="atLeast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E93173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lastRenderedPageBreak/>
        <w:t>Этап 4: Рисуем тени акварелью</w:t>
      </w:r>
    </w:p>
    <w:p w:rsidR="00E93173" w:rsidRPr="00E93173" w:rsidRDefault="00E93173" w:rsidP="00E93173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Далее обозначим тени на самом облаке. Они достаточно темные. Делаем смесь из ультрамарина, холодного красного (например, кармин) и капли кадмия оранжевого. Должен получиться сдержанный фиолетово-серый оттенок. Этим оттенком, по такому же принципу (где-то оставляя четкие, а где-то размытые границы) обозначаем тени. Так как мы рисуем дневное небо, солнце находится сверху, а тени располагаются в нижней части.</w:t>
      </w:r>
    </w:p>
    <w:p w:rsidR="00E93173" w:rsidRPr="00E93173" w:rsidRDefault="00E93173" w:rsidP="00E9317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E93173">
        <w:rPr>
          <w:rFonts w:ascii="Arial" w:eastAsia="Times New Roman" w:hAnsi="Arial" w:cs="Arial"/>
          <w:noProof/>
          <w:color w:val="00AFD1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21BF1842" wp14:editId="7ABFA136">
            <wp:extent cx="8001000" cy="4371975"/>
            <wp:effectExtent l="0" t="0" r="0" b="9525"/>
            <wp:docPr id="19" name="Рисунок 19" descr="Как нарисовать красивое небо и облака акварелью поэтапно 7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нарисовать красивое небо и облака акварелью поэтапно 7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Pr="00E93173" w:rsidRDefault="00E93173" w:rsidP="00E93173">
      <w:pPr>
        <w:shd w:val="clear" w:color="auto" w:fill="FFFFFF"/>
        <w:spacing w:line="480" w:lineRule="atLeast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E93173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lastRenderedPageBreak/>
        <w:t>Этап 5: Добавляем «случайные» капли водой</w:t>
      </w:r>
    </w:p>
    <w:p w:rsidR="00E93173" w:rsidRPr="00E93173" w:rsidRDefault="00E93173" w:rsidP="00E93173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 xml:space="preserve">Интересное замечание! Во время работы, пока бумага была еще влажной, несколько капель воды случайно попали на бумагу. Это сыграло на руку - получились легкие маленькие облака. Можете проделать такую нехитрую процедуру сами, сделать несколько "случайных" капель водой. Наш рисунок готов! </w:t>
      </w:r>
    </w:p>
    <w:p w:rsidR="00E93173" w:rsidRPr="00E93173" w:rsidRDefault="00E93173" w:rsidP="00E9317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E93173">
        <w:rPr>
          <w:rFonts w:ascii="Arial" w:eastAsia="Times New Roman" w:hAnsi="Arial" w:cs="Arial"/>
          <w:noProof/>
          <w:color w:val="00AFD1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3B125E83" wp14:editId="5055E7C9">
            <wp:extent cx="8001000" cy="4095750"/>
            <wp:effectExtent l="0" t="0" r="0" b="0"/>
            <wp:docPr id="20" name="Рисунок 20" descr="Как нарисовать красивое небо и облака акварелью поэтапно 8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к нарисовать красивое небо и облака акварелью поэтапно 8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173" w:rsidRPr="00E93173" w:rsidRDefault="00E93173" w:rsidP="00E93173">
      <w:pPr>
        <w:shd w:val="clear" w:color="auto" w:fill="FFFFFF"/>
        <w:spacing w:line="480" w:lineRule="atLeast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E93173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Заключение</w:t>
      </w:r>
    </w:p>
    <w:p w:rsidR="00E93173" w:rsidRPr="00E93173" w:rsidRDefault="00E93173" w:rsidP="00E93173">
      <w:pPr>
        <w:shd w:val="clear" w:color="auto" w:fill="FFFFFF"/>
        <w:spacing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E931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Вот такое небо и облака у нас получились. Игра четких и плавных границ делает наши облака очень выразительными</w:t>
      </w:r>
      <w:r w:rsidR="00F24973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.</w:t>
      </w:r>
      <w:bookmarkStart w:id="0" w:name="_GoBack"/>
      <w:bookmarkEnd w:id="0"/>
    </w:p>
    <w:p w:rsidR="007C472D" w:rsidRDefault="007C472D"/>
    <w:sectPr w:rsidR="007C472D" w:rsidSect="00E931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DC5"/>
    <w:rsid w:val="007C472D"/>
    <w:rsid w:val="00A21DC5"/>
    <w:rsid w:val="00E93173"/>
    <w:rsid w:val="00F2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0EA31-61D2-43D3-91FD-9FB0105B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0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148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0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5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65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971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9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59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486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30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779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34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55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738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637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73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043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806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184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8225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438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221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49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3.jpeg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hyperlink" Target="https://doodleandsketch.com/proart_folder/154/1b2725a9f430.jpg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s://doodleandsketch.com/proart_folder/154/d660950380df.jpg" TargetMode="External"/><Relationship Id="rId25" Type="http://schemas.openxmlformats.org/officeDocument/2006/relationships/hyperlink" Target="https://doodleandsketch.com/proart_folder/154/68513e185fee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6.jpeg"/><Relationship Id="rId5" Type="http://schemas.openxmlformats.org/officeDocument/2006/relationships/image" Target="media/image2.jpeg"/><Relationship Id="rId15" Type="http://schemas.openxmlformats.org/officeDocument/2006/relationships/hyperlink" Target="https://doodleandsketch.com/proart_folder/154/4465deeb2f74.jpg" TargetMode="External"/><Relationship Id="rId23" Type="http://schemas.openxmlformats.org/officeDocument/2006/relationships/hyperlink" Target="https://doodleandsketch.com/proart_folder/154/8426b3c2a0b1.jpg" TargetMode="External"/><Relationship Id="rId28" Type="http://schemas.openxmlformats.org/officeDocument/2006/relationships/image" Target="media/image18.jpeg"/><Relationship Id="rId10" Type="http://schemas.openxmlformats.org/officeDocument/2006/relationships/image" Target="media/image7.jpeg"/><Relationship Id="rId19" Type="http://schemas.openxmlformats.org/officeDocument/2006/relationships/hyperlink" Target="https://doodleandsketch.com/proart_folder/154/9f01d87ee7b0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5.jpeg"/><Relationship Id="rId27" Type="http://schemas.openxmlformats.org/officeDocument/2006/relationships/hyperlink" Target="https://doodleandsketch.com/proart_folder/154/66a64ba50a42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2021-11-17T17:24:00Z</dcterms:created>
  <dcterms:modified xsi:type="dcterms:W3CDTF">2021-11-17T17:45:00Z</dcterms:modified>
</cp:coreProperties>
</file>