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14" w:rsidRDefault="00133830" w:rsidP="00835C14">
      <w:pPr>
        <w:jc w:val="center"/>
        <w:rPr>
          <w:sz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240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30" w:rsidRDefault="00133830" w:rsidP="00835C14">
      <w:pPr>
        <w:jc w:val="center"/>
        <w:rPr>
          <w:sz w:val="26"/>
        </w:rPr>
      </w:pPr>
    </w:p>
    <w:p w:rsidR="00835C14" w:rsidRPr="006D1234" w:rsidRDefault="00835C14" w:rsidP="00835C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14" w:rsidRPr="006D1234" w:rsidRDefault="00835C14" w:rsidP="00835C14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835C14" w:rsidRPr="006D1234" w:rsidRDefault="00835C14" w:rsidP="00835C14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Настоящее положение регламентирует деятельность ШВР.</w:t>
      </w:r>
    </w:p>
    <w:p w:rsidR="00835C14" w:rsidRPr="006D1234" w:rsidRDefault="00835C14" w:rsidP="00835C1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В соответствии с рабочей программой воспитания </w:t>
      </w:r>
      <w:r>
        <w:rPr>
          <w:rFonts w:ascii="Times New Roman" w:hAnsi="Times New Roman"/>
          <w:sz w:val="24"/>
          <w:szCs w:val="24"/>
        </w:rPr>
        <w:t>МБОУ Волошинская СОШ (далее – школа)</w:t>
      </w:r>
      <w:r w:rsidRPr="006D1234">
        <w:rPr>
          <w:rFonts w:ascii="Times New Roman" w:hAnsi="Times New Roman"/>
          <w:sz w:val="24"/>
          <w:szCs w:val="24"/>
        </w:rPr>
        <w:t xml:space="preserve">, по ее принципам и структуре, разрабатывается и утверждается план работы ШВР на учебный год, рассмотренный на педагогическом совете </w:t>
      </w:r>
      <w:r>
        <w:rPr>
          <w:rFonts w:ascii="Times New Roman" w:hAnsi="Times New Roman"/>
          <w:sz w:val="24"/>
          <w:szCs w:val="24"/>
        </w:rPr>
        <w:t>школы</w:t>
      </w:r>
      <w:r w:rsidRPr="006D1234">
        <w:rPr>
          <w:rFonts w:ascii="Times New Roman" w:hAnsi="Times New Roman"/>
          <w:sz w:val="24"/>
          <w:szCs w:val="24"/>
        </w:rPr>
        <w:t>.</w:t>
      </w:r>
    </w:p>
    <w:p w:rsidR="00835C14" w:rsidRPr="006D1234" w:rsidRDefault="00835C14" w:rsidP="00835C14">
      <w:pPr>
        <w:pStyle w:val="a3"/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</w:t>
      </w:r>
      <w:r>
        <w:rPr>
          <w:rFonts w:ascii="Times New Roman" w:hAnsi="Times New Roman"/>
          <w:color w:val="000000" w:themeColor="text1"/>
          <w:sz w:val="24"/>
          <w:szCs w:val="24"/>
        </w:rPr>
        <w:t>школе</w:t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, содействует охране их прав, в том числе в целях </w:t>
      </w:r>
      <w:r w:rsidRPr="006D1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</w:t>
      </w:r>
      <w:proofErr w:type="spellStart"/>
      <w:r w:rsidRPr="006D1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социокультурных</w:t>
      </w:r>
      <w:proofErr w:type="spellEnd"/>
      <w:r w:rsidRPr="006D1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>обеспечения межведомственного взаимодействия.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1.5.Члены ШВР назначаются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6D1234">
        <w:rPr>
          <w:rFonts w:ascii="Times New Roman" w:hAnsi="Times New Roman"/>
          <w:sz w:val="24"/>
          <w:szCs w:val="24"/>
        </w:rPr>
        <w:t xml:space="preserve">. Количественный состав ШВР определяет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6D1234">
        <w:rPr>
          <w:rFonts w:ascii="Times New Roman" w:hAnsi="Times New Roman"/>
          <w:sz w:val="24"/>
          <w:szCs w:val="24"/>
        </w:rPr>
        <w:t xml:space="preserve"> </w:t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1.6. В соответствии с решением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6D1234">
        <w:rPr>
          <w:rFonts w:ascii="Times New Roman" w:hAnsi="Times New Roman"/>
          <w:sz w:val="24"/>
          <w:szCs w:val="24"/>
        </w:rPr>
        <w:t xml:space="preserve"> в состав ШВР могут входить: муниципальный куратор, заместитель руководителя по учебно-воспитательной/воспитательной работе, советник директора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руководитель школьного</w:t>
      </w:r>
      <w:bookmarkStart w:id="0" w:name="_GoBack"/>
      <w:bookmarkEnd w:id="0"/>
      <w:r w:rsidRPr="006D1234">
        <w:rPr>
          <w:rFonts w:ascii="Times New Roman" w:hAnsi="Times New Roman"/>
          <w:sz w:val="24"/>
          <w:szCs w:val="24"/>
        </w:rPr>
        <w:t xml:space="preserve"> спортивного клуба, педагог дополнительного образования, педагог-библиотекарь, педагог-организатор (вожатый, старший 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 представители казачества, священнослужители и </w:t>
      </w:r>
      <w:proofErr w:type="spellStart"/>
      <w:r w:rsidRPr="006D1234">
        <w:rPr>
          <w:rFonts w:ascii="Times New Roman" w:hAnsi="Times New Roman"/>
          <w:sz w:val="24"/>
          <w:szCs w:val="24"/>
        </w:rPr>
        <w:t>тд</w:t>
      </w:r>
      <w:proofErr w:type="spellEnd"/>
      <w:r w:rsidRPr="006D1234">
        <w:rPr>
          <w:rFonts w:ascii="Times New Roman" w:hAnsi="Times New Roman"/>
          <w:sz w:val="24"/>
          <w:szCs w:val="24"/>
        </w:rPr>
        <w:t>.).</w:t>
      </w:r>
    </w:p>
    <w:p w:rsidR="00835C14" w:rsidRPr="006D1234" w:rsidRDefault="00835C14" w:rsidP="00835C14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Основные задачи.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Планирование и организация воспитательной работы общеобразовательной организации. 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Координация действий субъектов воспитательного процесса. 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</w:t>
      </w:r>
      <w:r w:rsidRPr="006D1234">
        <w:rPr>
          <w:rFonts w:ascii="Times New Roman" w:hAnsi="Times New Roman"/>
          <w:sz w:val="24"/>
          <w:szCs w:val="24"/>
        </w:rPr>
        <w:lastRenderedPageBreak/>
        <w:t>духовных и нравственных ценностях российского общества, а также для осуществления личностного развития обучающихся;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 w:val="24"/>
          <w:szCs w:val="24"/>
        </w:rPr>
      </w:pPr>
      <w:r w:rsidRPr="006D1234">
        <w:rPr>
          <w:rStyle w:val="CharAttribute484"/>
          <w:rFonts w:eastAsia="№Е" w:hAnsi="Times New Roman"/>
          <w:color w:val="000000" w:themeColor="text1"/>
          <w:sz w:val="24"/>
          <w:szCs w:val="24"/>
        </w:rPr>
        <w:t xml:space="preserve">вовлечение учащихся в </w:t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</w:t>
      </w:r>
      <w:proofErr w:type="spellStart"/>
      <w:r w:rsidRPr="006D1234">
        <w:rPr>
          <w:rFonts w:ascii="Times New Roman" w:hAnsi="Times New Roman"/>
          <w:color w:val="000000" w:themeColor="text1"/>
          <w:sz w:val="24"/>
          <w:szCs w:val="24"/>
        </w:rPr>
        <w:t>общеразвивающим</w:t>
      </w:r>
      <w:proofErr w:type="spellEnd"/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программам, </w:t>
      </w:r>
      <w:r w:rsidRPr="006D1234">
        <w:rPr>
          <w:rStyle w:val="CharAttribute484"/>
          <w:rFonts w:eastAsia="№Е" w:hAnsi="Times New Roman"/>
          <w:color w:val="000000" w:themeColor="text1"/>
          <w:sz w:val="24"/>
          <w:szCs w:val="24"/>
        </w:rPr>
        <w:t>реализация их воспитательных возможностей</w:t>
      </w:r>
      <w:r w:rsidRPr="006D1234">
        <w:rPr>
          <w:rFonts w:ascii="Times New Roman" w:hAnsi="Times New Roman"/>
          <w:color w:val="000000" w:themeColor="text1"/>
          <w:w w:val="0"/>
          <w:sz w:val="24"/>
          <w:szCs w:val="24"/>
        </w:rPr>
        <w:t>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поддержка деятельности функционирующих на базе школы д</w:t>
      </w:r>
      <w:r w:rsidRPr="006D1234">
        <w:rPr>
          <w:rFonts w:ascii="Times New Roman" w:hAnsi="Times New Roman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D1234">
        <w:rPr>
          <w:rStyle w:val="CharAttribute484"/>
          <w:rFonts w:eastAsia="№Е" w:hAnsi="Times New Roman"/>
          <w:sz w:val="24"/>
          <w:szCs w:val="24"/>
        </w:rPr>
        <w:t xml:space="preserve">организация </w:t>
      </w:r>
      <w:proofErr w:type="spellStart"/>
      <w:r w:rsidRPr="006D1234">
        <w:rPr>
          <w:rStyle w:val="CharAttribute484"/>
          <w:rFonts w:eastAsia="№Е" w:hAnsi="Times New Roman"/>
          <w:sz w:val="24"/>
          <w:szCs w:val="24"/>
        </w:rPr>
        <w:t>профориентационной</w:t>
      </w:r>
      <w:proofErr w:type="spellEnd"/>
      <w:r w:rsidRPr="006D1234">
        <w:rPr>
          <w:rStyle w:val="CharAttribute484"/>
          <w:rFonts w:eastAsia="№Е" w:hAnsi="Times New Roman"/>
          <w:sz w:val="24"/>
          <w:szCs w:val="24"/>
        </w:rPr>
        <w:t xml:space="preserve"> работы с обучающимися;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D1234">
        <w:rPr>
          <w:rStyle w:val="CharAttribute484"/>
          <w:rFonts w:eastAsia="№Е" w:hAnsi="Times New Roman"/>
          <w:sz w:val="24"/>
          <w:szCs w:val="24"/>
        </w:rPr>
        <w:t xml:space="preserve">организация работы школьных «бумажных» и электронных </w:t>
      </w:r>
      <w:proofErr w:type="spellStart"/>
      <w:r w:rsidRPr="006D1234">
        <w:rPr>
          <w:rStyle w:val="CharAttribute484"/>
          <w:rFonts w:eastAsia="№Е" w:hAnsi="Times New Roman"/>
          <w:sz w:val="24"/>
          <w:szCs w:val="24"/>
        </w:rPr>
        <w:t>медиа</w:t>
      </w:r>
      <w:proofErr w:type="spellEnd"/>
      <w:r w:rsidRPr="006D1234">
        <w:rPr>
          <w:rStyle w:val="CharAttribute484"/>
          <w:rFonts w:eastAsia="№Е" w:hAnsi="Times New Roman"/>
          <w:sz w:val="24"/>
          <w:szCs w:val="24"/>
        </w:rPr>
        <w:t xml:space="preserve"> с целью реализации их воспитательного потенциала; 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D1234">
        <w:rPr>
          <w:rStyle w:val="CharAttribute484"/>
          <w:rFonts w:eastAsia="№Е" w:hAnsi="Times New Roman"/>
          <w:sz w:val="24"/>
          <w:szCs w:val="24"/>
        </w:rPr>
        <w:t xml:space="preserve">развитие </w:t>
      </w:r>
      <w:r w:rsidRPr="006D1234">
        <w:rPr>
          <w:rFonts w:ascii="Times New Roman" w:hAnsi="Times New Roman"/>
          <w:color w:val="000000"/>
          <w:w w:val="0"/>
          <w:sz w:val="24"/>
          <w:szCs w:val="24"/>
        </w:rPr>
        <w:t>предметно-эстетической среды школы</w:t>
      </w:r>
      <w:r w:rsidRPr="006D1234">
        <w:rPr>
          <w:rStyle w:val="CharAttribute484"/>
          <w:rFonts w:eastAsia="№Е" w:hAnsi="Times New Roman"/>
          <w:sz w:val="24"/>
          <w:szCs w:val="24"/>
        </w:rPr>
        <w:t xml:space="preserve"> и реализация ее воспитательных возможностей;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D1234">
        <w:rPr>
          <w:rStyle w:val="CharAttribute484"/>
          <w:rFonts w:eastAsia="№Е" w:hAnsi="Times New Roman"/>
          <w:sz w:val="24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формирование социального паспорта образовательной организации.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организацию работы по профилактике безнадзорности и правонарушений;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выявление детей и семей, находящихся в социально опасном положении.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 w:rsidRPr="006D1234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6D1234">
        <w:rPr>
          <w:rFonts w:ascii="Times New Roman" w:hAnsi="Times New Roman"/>
          <w:sz w:val="24"/>
          <w:szCs w:val="24"/>
        </w:rPr>
        <w:t xml:space="preserve"> деятельность во внеурочное и каникулярное время, взаимодействие с </w:t>
      </w:r>
      <w:proofErr w:type="spellStart"/>
      <w:r w:rsidRPr="006D1234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6D1234">
        <w:rPr>
          <w:rFonts w:ascii="Times New Roman" w:hAnsi="Times New Roman"/>
          <w:sz w:val="24"/>
          <w:szCs w:val="24"/>
        </w:rPr>
        <w:t xml:space="preserve"> центрами в муниципальных образованиях, детскими и молодежными организациями.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развитие системы медиации (</w:t>
      </w:r>
      <w:proofErr w:type="spellStart"/>
      <w:r w:rsidRPr="006D1234">
        <w:rPr>
          <w:rFonts w:ascii="Times New Roman" w:hAnsi="Times New Roman"/>
          <w:sz w:val="24"/>
          <w:szCs w:val="24"/>
        </w:rPr>
        <w:t>примерения</w:t>
      </w:r>
      <w:proofErr w:type="spellEnd"/>
      <w:r w:rsidRPr="006D1234">
        <w:rPr>
          <w:rFonts w:ascii="Times New Roman" w:hAnsi="Times New Roman"/>
          <w:sz w:val="24"/>
          <w:szCs w:val="24"/>
        </w:rPr>
        <w:t>)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проведение мониторинга воспитательной, в том числе и профилактической работы.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835C14" w:rsidRPr="006D1234" w:rsidRDefault="00835C14" w:rsidP="00835C1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14" w:rsidRPr="006D1234" w:rsidRDefault="00835C14" w:rsidP="00835C14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Создание единой системы воспитательной работы образовательной организации.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Определение приоритетов воспитательной работы.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lastRenderedPageBreak/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Развитие системы дополнительного образования в школе.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Организация трудовой занятости, оздоровления и досуга </w:t>
      </w:r>
      <w:r w:rsidRPr="006D1234">
        <w:rPr>
          <w:rFonts w:ascii="Times New Roman" w:hAnsi="Times New Roman"/>
          <w:sz w:val="24"/>
          <w:szCs w:val="24"/>
        </w:rPr>
        <w:br/>
        <w:t>в  каникулярное время.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Проведение лекций, бесед, в том числе с привлечением специалистов служб системы профилактики.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Оформление информационных стендов, размещение информации </w:t>
      </w:r>
      <w:r w:rsidRPr="006D1234">
        <w:rPr>
          <w:rFonts w:ascii="Times New Roman" w:hAnsi="Times New Roman"/>
          <w:sz w:val="24"/>
          <w:szCs w:val="24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835C14" w:rsidRPr="006D1234" w:rsidRDefault="00835C14" w:rsidP="00835C1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835C14" w:rsidRPr="006D1234" w:rsidRDefault="00835C14" w:rsidP="00835C1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14" w:rsidRPr="006D1234" w:rsidRDefault="00835C14" w:rsidP="00835C14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Обязанности членов штаба </w:t>
      </w:r>
      <w:r w:rsidRPr="006D1234">
        <w:rPr>
          <w:rFonts w:ascii="Times New Roman" w:hAnsi="Times New Roman"/>
          <w:bCs/>
          <w:sz w:val="24"/>
          <w:szCs w:val="24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3.1 Руководитель общеобразовательной организации осуществляет общее руководство ШВР.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3.2. Заместитель руководителя по учебно-воспитательной/ воспитательной работе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-планирование, организацию воспитательной работы, в том числе профилактической;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организацию, контроль, анализ и оценку результативности работы ШВР;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- организацию деятельности службы школьной медиации </w:t>
      </w:r>
      <w:r w:rsidRPr="006D1234">
        <w:rPr>
          <w:rFonts w:ascii="Times New Roman" w:hAnsi="Times New Roman"/>
          <w:sz w:val="24"/>
          <w:szCs w:val="24"/>
        </w:rPr>
        <w:br/>
        <w:t>в образовательной организации.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6D1234">
        <w:rPr>
          <w:rFonts w:ascii="Times New Roman" w:hAnsi="Times New Roman"/>
          <w:b/>
          <w:sz w:val="24"/>
          <w:szCs w:val="24"/>
        </w:rPr>
        <w:br/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>выполняет следующие должностные обязанности: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021083"/>
      <w:r w:rsidRPr="006D1234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различных детско-взрослых общественных объединений и организаций (юные инспекторы движения, </w:t>
      </w:r>
      <w:proofErr w:type="spellStart"/>
      <w:r w:rsidRPr="006D1234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6D1234">
        <w:rPr>
          <w:rFonts w:ascii="Times New Roman" w:hAnsi="Times New Roman" w:cs="Times New Roman"/>
          <w:sz w:val="24"/>
          <w:szCs w:val="24"/>
        </w:rPr>
        <w:t xml:space="preserve">, Волонтеры-медики, ассоциация волонтёрских центров, российский союз молодёжи, </w:t>
      </w:r>
      <w:r w:rsidRPr="006D1234">
        <w:rPr>
          <w:rFonts w:ascii="Times New Roman" w:hAnsi="Times New Roman" w:cs="Times New Roman"/>
          <w:sz w:val="24"/>
          <w:szCs w:val="24"/>
        </w:rPr>
        <w:lastRenderedPageBreak/>
        <w:t>российские студенческие отряды,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gjdgxs"/>
      <w:bookmarkEnd w:id="2"/>
      <w:r w:rsidRPr="006D1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6D1234">
        <w:rPr>
          <w:rFonts w:ascii="Times New Roman" w:hAnsi="Times New Roman" w:cs="Times New Roman"/>
          <w:sz w:val="24"/>
          <w:szCs w:val="24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6D123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6D1234">
        <w:rPr>
          <w:rFonts w:ascii="Times New Roman" w:hAnsi="Times New Roman" w:cs="Times New Roman"/>
          <w:sz w:val="24"/>
          <w:szCs w:val="24"/>
        </w:rPr>
        <w:t xml:space="preserve"> различных детско-взрослых общественных объединений и организаций;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оказывает содействие в создании и деятельности первичного отделения РДШ, формирует актив школы;</w:t>
      </w:r>
    </w:p>
    <w:p w:rsidR="00835C14" w:rsidRPr="006D1234" w:rsidRDefault="00835C14" w:rsidP="00835C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- выявляет и поддерживает реализацию социальных </w:t>
      </w:r>
      <w:proofErr w:type="spell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инициатив-обучающихся</w:t>
      </w:r>
      <w:proofErr w:type="spellEnd"/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 ОО (</w:t>
      </w:r>
      <w:proofErr w:type="spell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флеш-мобы</w:t>
      </w:r>
      <w:proofErr w:type="spellEnd"/>
      <w:r w:rsidRPr="006D1234">
        <w:rPr>
          <w:rFonts w:ascii="Times New Roman" w:hAnsi="Times New Roman" w:cs="Times New Roman"/>
          <w:color w:val="000000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:rsidR="00835C14" w:rsidRPr="006D1234" w:rsidRDefault="00835C14" w:rsidP="00835C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создает</w:t>
      </w:r>
      <w:proofErr w:type="gramEnd"/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/ведет сообщества своей образовательной организации в социальных сетях; </w:t>
      </w:r>
    </w:p>
    <w:p w:rsidR="00835C14" w:rsidRPr="006D1234" w:rsidRDefault="00835C14" w:rsidP="00835C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eading=h.1fob9te"/>
      <w:bookmarkEnd w:id="3"/>
      <w:r w:rsidRPr="006D1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и контролирует работу </w:t>
      </w:r>
      <w:proofErr w:type="gram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медиа-центра</w:t>
      </w:r>
      <w:proofErr w:type="spellEnd"/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взаимодействие со СМИ;</w:t>
      </w:r>
    </w:p>
    <w:p w:rsidR="00835C14" w:rsidRPr="006D1234" w:rsidRDefault="00835C14" w:rsidP="00835C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234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6D123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12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D12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5C14" w:rsidRPr="006D1234" w:rsidRDefault="00835C14" w:rsidP="00835C1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Hlk62021988"/>
      <w:bookmarkEnd w:id="1"/>
      <w:r w:rsidRPr="006D1234">
        <w:rPr>
          <w:rFonts w:ascii="Times New Roman" w:hAnsi="Times New Roman"/>
          <w:sz w:val="24"/>
          <w:szCs w:val="24"/>
        </w:rPr>
        <w:t xml:space="preserve">- осуществляет взаимодействие с родителями в части </w:t>
      </w:r>
      <w:bookmarkEnd w:id="4"/>
      <w:r w:rsidRPr="006D1234">
        <w:rPr>
          <w:rFonts w:ascii="Times New Roman" w:hAnsi="Times New Roman"/>
          <w:sz w:val="24"/>
          <w:szCs w:val="24"/>
        </w:rPr>
        <w:t>привлечения к деятельности детских организаций.</w:t>
      </w:r>
    </w:p>
    <w:p w:rsidR="00835C14" w:rsidRPr="006D1234" w:rsidRDefault="00835C14" w:rsidP="00835C14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D123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3.3. Во взаимодействии с заместителем директора по воспитательной работе советник: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1234">
        <w:rPr>
          <w:rFonts w:ascii="Times New Roman" w:hAnsi="Times New Roman" w:cs="Times New Roman"/>
          <w:sz w:val="24"/>
          <w:szCs w:val="24"/>
        </w:rPr>
        <w:t>организует участие педагогов</w:t>
      </w:r>
      <w:r w:rsidRPr="006D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1234">
        <w:rPr>
          <w:rFonts w:ascii="Times New Roman" w:hAnsi="Times New Roman" w:cs="Times New Roman"/>
          <w:sz w:val="24"/>
          <w:szCs w:val="24"/>
        </w:rPr>
        <w:t>родителей (законных представителей) и обучающихся в проектировании рабочих программ воспитания;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1234">
        <w:rPr>
          <w:rFonts w:ascii="Times New Roman" w:hAnsi="Times New Roman" w:cs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 xml:space="preserve">- вовлекает </w:t>
      </w:r>
      <w:proofErr w:type="gramStart"/>
      <w:r w:rsidRPr="006D1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234">
        <w:rPr>
          <w:rFonts w:ascii="Times New Roman" w:hAnsi="Times New Roman" w:cs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технологии педагогического стимулирования </w:t>
      </w:r>
      <w:proofErr w:type="gramStart"/>
      <w:r w:rsidRPr="006D1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234">
        <w:rPr>
          <w:rFonts w:ascii="Times New Roman" w:hAnsi="Times New Roman" w:cs="Times New Roman"/>
          <w:sz w:val="24"/>
          <w:szCs w:val="24"/>
        </w:rPr>
        <w:t xml:space="preserve"> к самореализации и социально-педагогической поддержки;</w:t>
      </w:r>
    </w:p>
    <w:p w:rsidR="00835C14" w:rsidRPr="006D1234" w:rsidRDefault="00835C14" w:rsidP="00835C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 xml:space="preserve">- принимает участие в организации отдыха и </w:t>
      </w:r>
      <w:proofErr w:type="gramStart"/>
      <w:r w:rsidRPr="006D1234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6D1234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период.</w:t>
      </w:r>
    </w:p>
    <w:p w:rsidR="00835C14" w:rsidRPr="006D1234" w:rsidRDefault="00835C14" w:rsidP="00835C1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5C14" w:rsidRPr="006D1234" w:rsidRDefault="00835C14" w:rsidP="00835C1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3.4.Социальный педагог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- </w:t>
      </w:r>
      <w:r w:rsidRPr="006D1234">
        <w:rPr>
          <w:rFonts w:ascii="Times New Roman" w:hAnsi="Times New Roman"/>
          <w:bCs/>
          <w:sz w:val="24"/>
          <w:szCs w:val="24"/>
        </w:rPr>
        <w:t>контроль за организацией профилактической деятельности классных руководителей;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разработку мер по профилактике социальных девиаций среди обучающихся;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- индивидуальную работу с обучающимися, находящимися на профилактических учетах различного вида (в т.ч. вовлечение обучающихся в </w:t>
      </w:r>
      <w:proofErr w:type="spellStart"/>
      <w:r w:rsidRPr="006D1234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6D1234">
        <w:rPr>
          <w:rFonts w:ascii="Times New Roman" w:hAnsi="Times New Roman"/>
          <w:sz w:val="24"/>
          <w:szCs w:val="24"/>
        </w:rPr>
        <w:t xml:space="preserve"> деятельность во внеурочное и каникулярное время);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реализацию восстановительных технологий в рамках деятельности службы школьной медиации в образовательной организации;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3.5. Педагог-психолог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-оказание квалифицированной помощи ребёнку в саморазвитии, самооценке, самоутверждении, самореализации;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- работу по профилактике </w:t>
      </w:r>
      <w:proofErr w:type="spellStart"/>
      <w:r w:rsidRPr="006D123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6D1234">
        <w:rPr>
          <w:rFonts w:ascii="Times New Roman" w:hAnsi="Times New Roman"/>
          <w:sz w:val="24"/>
          <w:szCs w:val="24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lastRenderedPageBreak/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3.6. Руководитель школьного методического объединения классных руководителей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3.7. Руководитель спортивного клуба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пропаганду здорового образа жизни;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 и проведение спортивно-массовых мероприятий с детьми.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3.8. Педагог дополнительного образования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3.9. Педагог-библиотекарь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- </w:t>
      </w:r>
      <w:r w:rsidRPr="006D1234">
        <w:rPr>
          <w:rFonts w:ascii="Times New Roman" w:hAnsi="Times New Roman"/>
          <w:sz w:val="24"/>
          <w:szCs w:val="24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3.10. Педагог-организатор (вожатый) осуществляет: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организацию работы органов ученического самоуправления;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- вовлечение обучающихся в работу детских и молодёжных общественных организаций и объединений.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3.11. Медработник </w:t>
      </w:r>
      <w:r w:rsidRPr="006D1234">
        <w:rPr>
          <w:rFonts w:ascii="Times New Roman" w:hAnsi="Times New Roman"/>
          <w:sz w:val="24"/>
          <w:szCs w:val="24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</w:t>
      </w:r>
      <w:proofErr w:type="spellStart"/>
      <w:r w:rsidRPr="006D1234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D1234">
        <w:rPr>
          <w:rFonts w:ascii="Times New Roman" w:hAnsi="Times New Roman"/>
          <w:sz w:val="24"/>
          <w:szCs w:val="24"/>
        </w:rPr>
        <w:t xml:space="preserve">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 xml:space="preserve">3.12. Инспектор по делам несовершеннолетних </w:t>
      </w:r>
      <w:r w:rsidRPr="006D1234">
        <w:rPr>
          <w:rFonts w:ascii="Times New Roman" w:hAnsi="Times New Roman"/>
          <w:sz w:val="24"/>
          <w:szCs w:val="24"/>
        </w:rPr>
        <w:t xml:space="preserve">организует правовое просвещение участников образовательного процесса, индивидуальную работу с </w:t>
      </w:r>
      <w:r w:rsidRPr="006D1234">
        <w:rPr>
          <w:rFonts w:ascii="Times New Roman" w:hAnsi="Times New Roman"/>
          <w:sz w:val="24"/>
          <w:szCs w:val="24"/>
        </w:rPr>
        <w:lastRenderedPageBreak/>
        <w:t xml:space="preserve">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4. Организация деятельности ШВР: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4.1.Заседания ШВР проводятся по мере необходимости, но не менее </w:t>
      </w:r>
      <w:r w:rsidRPr="006D1234">
        <w:rPr>
          <w:rFonts w:ascii="Times New Roman" w:hAnsi="Times New Roman"/>
          <w:sz w:val="24"/>
          <w:szCs w:val="24"/>
        </w:rPr>
        <w:br/>
        <w:t>2 раза в квартал (не менее 8 плановых заседаний в год).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6D1234">
        <w:rPr>
          <w:rFonts w:ascii="Times New Roman" w:hAnsi="Times New Roman"/>
          <w:sz w:val="24"/>
          <w:szCs w:val="24"/>
        </w:rPr>
        <w:br/>
        <w:t>по организации воспитательной работы, отчеты о проделанной работе, мониторинг результатов и т.д.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234">
        <w:rPr>
          <w:rFonts w:ascii="Times New Roman" w:hAnsi="Times New Roman"/>
          <w:color w:val="000000" w:themeColor="text1"/>
          <w:sz w:val="24"/>
          <w:szCs w:val="24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6D1234">
        <w:rPr>
          <w:rFonts w:ascii="Times New Roman" w:hAnsi="Times New Roman"/>
          <w:sz w:val="24"/>
          <w:szCs w:val="24"/>
        </w:rPr>
        <w:t>4.5. Отчет о деятельности ШВР формируется по окончанию учебного года.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234">
        <w:rPr>
          <w:rFonts w:ascii="Times New Roman" w:hAnsi="Times New Roman"/>
          <w:b/>
          <w:sz w:val="24"/>
          <w:szCs w:val="24"/>
        </w:rPr>
        <w:t>5. Члены ШВР имеют право: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5.1. Принимать участие в заседаниях педсоветов, советов профилактики и в работе других рабочих групп.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5.2.  Посещать </w:t>
      </w: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внеурочные занятия, занятия по дополнительным общеобразовательным </w:t>
      </w:r>
      <w:proofErr w:type="spellStart"/>
      <w:r w:rsidRPr="006D1234">
        <w:rPr>
          <w:rFonts w:ascii="Times New Roman" w:hAnsi="Times New Roman"/>
          <w:color w:val="000000" w:themeColor="text1"/>
          <w:sz w:val="24"/>
          <w:szCs w:val="24"/>
        </w:rPr>
        <w:t>общеразвивающим</w:t>
      </w:r>
      <w:proofErr w:type="spellEnd"/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программам, общешкольные дела, мероприятия, события и воспитательные мероприятия, проводимые в классах.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5.3.  Знакомиться с необходимой для работы документацией.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5.4. Выступать с обобщением опыта воспитательной работы.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6. </w:t>
      </w:r>
      <w:r w:rsidRPr="006D1234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6.2. Развитие системы дополнительного образования в школе.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6.3. Организация трудовой занятости, оздоровления и досуга </w:t>
      </w:r>
      <w:r w:rsidRPr="006D1234">
        <w:rPr>
          <w:rFonts w:ascii="Times New Roman" w:hAnsi="Times New Roman"/>
          <w:sz w:val="24"/>
          <w:szCs w:val="24"/>
        </w:rPr>
        <w:br/>
        <w:t>в  каникулярное время.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color w:val="000000" w:themeColor="text1"/>
          <w:sz w:val="24"/>
          <w:szCs w:val="24"/>
        </w:rPr>
        <w:t xml:space="preserve">6.4. Содействие в организации индивидуальной и групповой работы в различных формах </w:t>
      </w:r>
      <w:r w:rsidRPr="006D1234">
        <w:rPr>
          <w:rFonts w:ascii="Times New Roman" w:hAnsi="Times New Roman"/>
          <w:sz w:val="24"/>
          <w:szCs w:val="24"/>
        </w:rPr>
        <w:t>(консультации, анкетирование, тестирование, наблюдение, коррекционно-развивающие занятия).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>6.5. Проведение лекций, бесед, в том числе с привлечением специалистов служб системы профилактики.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lastRenderedPageBreak/>
        <w:t xml:space="preserve">6.6. Оформление информационных стендов, размещение информации </w:t>
      </w:r>
      <w:r w:rsidRPr="006D1234">
        <w:rPr>
          <w:rFonts w:ascii="Times New Roman" w:hAnsi="Times New Roman"/>
          <w:sz w:val="24"/>
          <w:szCs w:val="24"/>
        </w:rPr>
        <w:br/>
        <w:t>о деятельности ШВР на официальном сайте образовательной организации, выпуск стенных и радиогазет.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234">
        <w:rPr>
          <w:rFonts w:ascii="Times New Roman" w:hAnsi="Times New Roman"/>
          <w:sz w:val="24"/>
          <w:szCs w:val="24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6D1234">
        <w:rPr>
          <w:rFonts w:ascii="Times New Roman" w:hAnsi="Times New Roman"/>
          <w:sz w:val="24"/>
          <w:szCs w:val="24"/>
        </w:rPr>
        <w:br/>
        <w:t xml:space="preserve">работы в образовательной организации. </w:t>
      </w:r>
    </w:p>
    <w:p w:rsidR="00835C14" w:rsidRPr="006D1234" w:rsidRDefault="00835C14" w:rsidP="00835C1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5C14" w:rsidRPr="006D1234" w:rsidRDefault="00835C14" w:rsidP="00835C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>Рекомендуемая нормативная документация</w:t>
      </w:r>
    </w:p>
    <w:p w:rsidR="00835C14" w:rsidRPr="006D1234" w:rsidRDefault="00835C14" w:rsidP="00835C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>Штаба воспитательной работы</w:t>
      </w: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 xml:space="preserve">1. </w:t>
      </w:r>
      <w:r w:rsidRPr="006D1234">
        <w:rPr>
          <w:rFonts w:ascii="Times New Roman" w:hAnsi="Times New Roman" w:cs="Times New Roman"/>
          <w:b/>
          <w:sz w:val="24"/>
          <w:szCs w:val="24"/>
        </w:rPr>
        <w:t>Положение о ШВР</w:t>
      </w:r>
      <w:r w:rsidRPr="006D1234">
        <w:rPr>
          <w:rFonts w:ascii="Times New Roman" w:hAnsi="Times New Roman" w:cs="Times New Roman"/>
          <w:sz w:val="24"/>
          <w:szCs w:val="24"/>
        </w:rPr>
        <w:t xml:space="preserve"> (конкретной) </w:t>
      </w:r>
      <w:r w:rsidRPr="006D1234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6D1234">
        <w:rPr>
          <w:rFonts w:ascii="Times New Roman" w:hAnsi="Times New Roman" w:cs="Times New Roman"/>
          <w:sz w:val="24"/>
          <w:szCs w:val="24"/>
        </w:rPr>
        <w:t>образовательной организации, разработанно</w:t>
      </w:r>
      <w:r w:rsidRPr="006D1234">
        <w:rPr>
          <w:rFonts w:ascii="Times New Roman" w:hAnsi="Times New Roman" w:cs="Times New Roman"/>
          <w:bCs/>
          <w:sz w:val="24"/>
          <w:szCs w:val="24"/>
        </w:rPr>
        <w:t>е</w:t>
      </w:r>
      <w:r w:rsidRPr="006D1234">
        <w:rPr>
          <w:rFonts w:ascii="Times New Roman" w:hAnsi="Times New Roman" w:cs="Times New Roman"/>
          <w:sz w:val="24"/>
          <w:szCs w:val="24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6D1234">
        <w:rPr>
          <w:rFonts w:ascii="Times New Roman" w:hAnsi="Times New Roman" w:cs="Times New Roman"/>
          <w:sz w:val="24"/>
          <w:szCs w:val="24"/>
        </w:rPr>
        <w:br/>
        <w:t xml:space="preserve">о ШВР утверждает руководитель образовательной организации. </w:t>
      </w: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 xml:space="preserve">2. </w:t>
      </w:r>
      <w:r w:rsidRPr="006D123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6D1234">
        <w:rPr>
          <w:rFonts w:ascii="Times New Roman" w:hAnsi="Times New Roman" w:cs="Times New Roman"/>
          <w:sz w:val="24"/>
          <w:szCs w:val="24"/>
        </w:rPr>
        <w:t>от__.___</w:t>
      </w:r>
      <w:proofErr w:type="spellEnd"/>
      <w:r w:rsidRPr="006D1234">
        <w:rPr>
          <w:rFonts w:ascii="Times New Roman" w:hAnsi="Times New Roman" w:cs="Times New Roman"/>
          <w:sz w:val="24"/>
          <w:szCs w:val="24"/>
        </w:rPr>
        <w:t>. 20__ г. № ____«О деятельности (продолжении деятельности) ШВР в 20__/20__ учебном году»</w:t>
      </w:r>
      <w:r w:rsidRPr="006D1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1234">
        <w:rPr>
          <w:rFonts w:ascii="Times New Roman" w:hAnsi="Times New Roman" w:cs="Times New Roman"/>
          <w:sz w:val="24"/>
          <w:szCs w:val="24"/>
        </w:rPr>
        <w:t xml:space="preserve">(ежегодно в преддверии начала учебного года издается приказ, подписанный руководителем </w:t>
      </w:r>
      <w:r w:rsidRPr="006D1234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6D1234">
        <w:rPr>
          <w:rFonts w:ascii="Times New Roman" w:hAnsi="Times New Roman" w:cs="Times New Roman"/>
          <w:sz w:val="24"/>
          <w:szCs w:val="24"/>
        </w:rPr>
        <w:t>образовательной организации).</w:t>
      </w: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3. Приложения к приказу, описанному в пункте 2:</w:t>
      </w: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приложение 1 – «</w:t>
      </w:r>
      <w:r w:rsidRPr="006D1234">
        <w:rPr>
          <w:rFonts w:ascii="Times New Roman" w:hAnsi="Times New Roman" w:cs="Times New Roman"/>
          <w:b/>
          <w:sz w:val="24"/>
          <w:szCs w:val="24"/>
        </w:rPr>
        <w:t>Состав ШВР</w:t>
      </w:r>
      <w:r w:rsidRPr="006D1234">
        <w:rPr>
          <w:rFonts w:ascii="Times New Roman" w:hAnsi="Times New Roman" w:cs="Times New Roman"/>
          <w:sz w:val="24"/>
          <w:szCs w:val="24"/>
        </w:rPr>
        <w:t xml:space="preserve"> (конкретной) образовательной организации в 20__/20__ учебном году»;</w:t>
      </w:r>
    </w:p>
    <w:p w:rsidR="00835C14" w:rsidRPr="006D1234" w:rsidRDefault="00835C14" w:rsidP="00835C1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sz w:val="24"/>
          <w:szCs w:val="24"/>
        </w:rPr>
        <w:t>- приложение 2 – «</w:t>
      </w:r>
      <w:r w:rsidRPr="006D1234">
        <w:rPr>
          <w:rFonts w:ascii="Times New Roman" w:hAnsi="Times New Roman" w:cs="Times New Roman"/>
          <w:b/>
          <w:sz w:val="24"/>
          <w:szCs w:val="24"/>
        </w:rPr>
        <w:t xml:space="preserve">План заседаний ШВР </w:t>
      </w:r>
      <w:r w:rsidRPr="006D1234">
        <w:rPr>
          <w:rFonts w:ascii="Times New Roman" w:hAnsi="Times New Roman" w:cs="Times New Roman"/>
          <w:sz w:val="24"/>
          <w:szCs w:val="24"/>
        </w:rPr>
        <w:t>(конкретной) образовательной организации в 20__/20__ учебном году».</w:t>
      </w:r>
    </w:p>
    <w:p w:rsidR="00835C14" w:rsidRPr="006D1234" w:rsidRDefault="00835C14" w:rsidP="00835C14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A47CE9" w:rsidRDefault="00A47CE9"/>
    <w:sectPr w:rsidR="00A47CE9" w:rsidSect="0050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C14"/>
    <w:rsid w:val="00133830"/>
    <w:rsid w:val="005074F3"/>
    <w:rsid w:val="00835C14"/>
    <w:rsid w:val="00A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3"/>
  </w:style>
  <w:style w:type="paragraph" w:styleId="1">
    <w:name w:val="heading 1"/>
    <w:basedOn w:val="a"/>
    <w:link w:val="10"/>
    <w:uiPriority w:val="99"/>
    <w:qFormat/>
    <w:rsid w:val="00835C14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5C1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835C14"/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835C14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9"/>
    <w:rsid w:val="00835C1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rsid w:val="00835C1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35C1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Title"/>
    <w:basedOn w:val="a"/>
    <w:link w:val="a8"/>
    <w:uiPriority w:val="99"/>
    <w:qFormat/>
    <w:rsid w:val="00835C14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835C14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99"/>
    <w:rsid w:val="00835C1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2023-02-18T10:21:00Z</cp:lastPrinted>
  <dcterms:created xsi:type="dcterms:W3CDTF">2023-02-20T08:38:00Z</dcterms:created>
  <dcterms:modified xsi:type="dcterms:W3CDTF">2023-02-20T08:38:00Z</dcterms:modified>
</cp:coreProperties>
</file>